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C5" w:rsidRPr="004015C5" w:rsidRDefault="004015C5" w:rsidP="004015C5">
      <w:pPr>
        <w:spacing w:after="120" w:line="240" w:lineRule="auto"/>
        <w:rPr>
          <w:rFonts w:ascii="Century Gothic" w:eastAsia="Times New Roman" w:hAnsi="Century Gothic" w:cs="Times New Roman"/>
          <w:b/>
          <w:sz w:val="24"/>
          <w:szCs w:val="24"/>
          <w:lang w:eastAsia="en-GB"/>
        </w:rPr>
      </w:pPr>
      <w:bookmarkStart w:id="0" w:name="_GoBack"/>
      <w:bookmarkEnd w:id="0"/>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r w:rsidRPr="004015C5">
        <w:rPr>
          <w:rFonts w:ascii="Century Gothic" w:eastAsia="Times New Roman" w:hAnsi="Century Gothic" w:cs="Arial"/>
          <w:noProof/>
          <w:sz w:val="24"/>
          <w:szCs w:val="24"/>
          <w:lang w:eastAsia="en-GB"/>
        </w:rPr>
        <w:drawing>
          <wp:anchor distT="0" distB="0" distL="114300" distR="114300" simplePos="0" relativeHeight="251659264" behindDoc="1" locked="0" layoutInCell="1" allowOverlap="1" wp14:anchorId="4FC24273" wp14:editId="6A7C18AE">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p>
    <w:p w:rsidR="004015C5" w:rsidRPr="004015C5" w:rsidRDefault="004015C5" w:rsidP="004015C5">
      <w:pPr>
        <w:spacing w:after="120" w:line="240" w:lineRule="auto"/>
        <w:rPr>
          <w:rFonts w:ascii="Century Gothic" w:eastAsia="Times New Roman" w:hAnsi="Century Gothic" w:cs="Times New Roman"/>
          <w:b/>
          <w:sz w:val="24"/>
          <w:szCs w:val="24"/>
          <w:lang w:eastAsia="en-GB"/>
        </w:rPr>
      </w:pPr>
      <w:r>
        <w:rPr>
          <w:rFonts w:ascii="Century Gothic" w:hAnsi="Century Gothic" w:cstheme="minorHAnsi"/>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1252151</wp:posOffset>
                </wp:positionH>
                <wp:positionV relativeFrom="paragraph">
                  <wp:posOffset>5440749</wp:posOffset>
                </wp:positionV>
                <wp:extent cx="3451654" cy="1968843"/>
                <wp:effectExtent l="0" t="0" r="15875" b="12700"/>
                <wp:wrapNone/>
                <wp:docPr id="9" name="Text Box 9"/>
                <wp:cNvGraphicFramePr/>
                <a:graphic xmlns:a="http://schemas.openxmlformats.org/drawingml/2006/main">
                  <a:graphicData uri="http://schemas.microsoft.com/office/word/2010/wordprocessingShape">
                    <wps:wsp>
                      <wps:cNvSpPr txBox="1"/>
                      <wps:spPr>
                        <a:xfrm>
                          <a:off x="0" y="0"/>
                          <a:ext cx="3451654" cy="1968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15C5" w:rsidRDefault="004015C5">
                            <w:r>
                              <w:rPr>
                                <w:rFonts w:ascii="Arial" w:hAnsi="Arial" w:cs="Arial"/>
                                <w:noProof/>
                                <w:lang w:eastAsia="en-GB"/>
                              </w:rPr>
                              <w:drawing>
                                <wp:inline distT="0" distB="0" distL="0" distR="0" wp14:anchorId="5F376143" wp14:editId="6A9B2825">
                                  <wp:extent cx="3393989" cy="12603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jpg"/>
                                          <pic:cNvPicPr/>
                                        </pic:nvPicPr>
                                        <pic:blipFill>
                                          <a:blip r:embed="rId9">
                                            <a:extLst>
                                              <a:ext uri="{28A0092B-C50C-407E-A947-70E740481C1C}">
                                                <a14:useLocalDpi xmlns:a14="http://schemas.microsoft.com/office/drawing/2010/main" val="0"/>
                                              </a:ext>
                                            </a:extLst>
                                          </a:blip>
                                          <a:stretch>
                                            <a:fillRect/>
                                          </a:stretch>
                                        </pic:blipFill>
                                        <pic:spPr>
                                          <a:xfrm>
                                            <a:off x="0" y="0"/>
                                            <a:ext cx="3409213" cy="12660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8.6pt;margin-top:428.4pt;width:271.8pt;height:15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" fillcolor="white [3201]" strokeweight=".5pt">
                <v:textbox>
                  <w:txbxContent>
                    <w:p w:rsidR="004015C5" w:rsidRDefault="004015C5">
                      <w:r>
                        <w:rPr>
                          <w:rFonts w:ascii="Arial" w:hAnsi="Arial" w:cs="Arial"/>
                          <w:noProof/>
                          <w:lang w:eastAsia="en-GB"/>
                        </w:rPr>
                        <w:drawing>
                          <wp:inline distT="0" distB="0" distL="0" distR="0" wp14:anchorId="5F376143" wp14:editId="6A9B2825">
                            <wp:extent cx="3393989" cy="12603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jpg"/>
                                    <pic:cNvPicPr/>
                                  </pic:nvPicPr>
                                  <pic:blipFill>
                                    <a:blip r:embed="rId10">
                                      <a:extLst>
                                        <a:ext uri="{28A0092B-C50C-407E-A947-70E740481C1C}">
                                          <a14:useLocalDpi xmlns:a14="http://schemas.microsoft.com/office/drawing/2010/main" val="0"/>
                                        </a:ext>
                                      </a:extLst>
                                    </a:blip>
                                    <a:stretch>
                                      <a:fillRect/>
                                    </a:stretch>
                                  </pic:blipFill>
                                  <pic:spPr>
                                    <a:xfrm>
                                      <a:off x="0" y="0"/>
                                      <a:ext cx="3409213" cy="1266043"/>
                                    </a:xfrm>
                                    <a:prstGeom prst="rect">
                                      <a:avLst/>
                                    </a:prstGeom>
                                  </pic:spPr>
                                </pic:pic>
                              </a:graphicData>
                            </a:graphic>
                          </wp:inline>
                        </w:drawing>
                      </w:r>
                    </w:p>
                  </w:txbxContent>
                </v:textbox>
              </v:shape>
            </w:pict>
          </mc:Fallback>
        </mc:AlternateContent>
      </w:r>
      <w:r w:rsidRPr="004015C5">
        <w:rPr>
          <w:rFonts w:ascii="Century Gothic" w:hAnsi="Century Gothic" w:cstheme="minorHAnsi"/>
          <w:b/>
          <w:noProof/>
          <w:u w:val="single"/>
          <w:lang w:eastAsia="en-GB"/>
        </w:rPr>
        <mc:AlternateContent>
          <mc:Choice Requires="wps">
            <w:drawing>
              <wp:anchor distT="0" distB="0" distL="114300" distR="114300" simplePos="0" relativeHeight="251660288" behindDoc="0" locked="0" layoutInCell="1" allowOverlap="1" wp14:anchorId="35CBC26C" wp14:editId="64EE82B2">
                <wp:simplePos x="0" y="0"/>
                <wp:positionH relativeFrom="column">
                  <wp:posOffset>313690</wp:posOffset>
                </wp:positionH>
                <wp:positionV relativeFrom="paragraph">
                  <wp:posOffset>382270</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rsidR="004015C5" w:rsidRDefault="004015C5" w:rsidP="004015C5">
                            <w:pPr>
                              <w:jc w:val="center"/>
                              <w:rPr>
                                <w:rFonts w:ascii="Century Gothic" w:eastAsia="Gulim" w:hAnsi="Century Gothic"/>
                                <w:b/>
                                <w:sz w:val="52"/>
                                <w:szCs w:val="52"/>
                                <w:highlight w:val="yellow"/>
                              </w:rPr>
                            </w:pPr>
                          </w:p>
                          <w:p w:rsidR="004015C5" w:rsidRDefault="004015C5" w:rsidP="004015C5">
                            <w:pPr>
                              <w:jc w:val="center"/>
                              <w:rPr>
                                <w:rFonts w:ascii="Century Gothic" w:eastAsia="Gulim" w:hAnsi="Century Gothic"/>
                                <w:b/>
                                <w:sz w:val="52"/>
                                <w:szCs w:val="52"/>
                                <w:highlight w:val="yellow"/>
                              </w:rPr>
                            </w:pPr>
                          </w:p>
                          <w:p w:rsidR="004015C5" w:rsidRDefault="004015C5" w:rsidP="004015C5">
                            <w:pPr>
                              <w:jc w:val="center"/>
                              <w:rPr>
                                <w:rFonts w:ascii="Century Gothic" w:eastAsia="Gulim" w:hAnsi="Century Gothic"/>
                                <w:b/>
                                <w:sz w:val="52"/>
                                <w:szCs w:val="52"/>
                                <w:highlight w:val="yellow"/>
                              </w:rPr>
                            </w:pPr>
                          </w:p>
                          <w:p w:rsidR="004015C5" w:rsidRPr="00425F9F" w:rsidRDefault="004015C5" w:rsidP="004015C5">
                            <w:pPr>
                              <w:jc w:val="center"/>
                              <w:rPr>
                                <w:rFonts w:ascii="Century Gothic" w:eastAsia="Gulim" w:hAnsi="Century Gothic"/>
                                <w:b/>
                                <w:sz w:val="52"/>
                                <w:szCs w:val="52"/>
                              </w:rPr>
                            </w:pPr>
                            <w:r>
                              <w:rPr>
                                <w:rFonts w:ascii="Century Gothic" w:eastAsia="Gulim" w:hAnsi="Century Gothic"/>
                                <w:b/>
                                <w:sz w:val="52"/>
                                <w:szCs w:val="52"/>
                              </w:rPr>
                              <w:t xml:space="preserve">Dorset Innovation Park Enterprise Zone Committee </w:t>
                            </w:r>
                          </w:p>
                          <w:p w:rsidR="004015C5" w:rsidRDefault="004015C5" w:rsidP="004015C5">
                            <w:pPr>
                              <w:jc w:val="center"/>
                              <w:rPr>
                                <w:rFonts w:ascii="Century Gothic" w:eastAsia="Gulim" w:hAnsi="Century Gothic"/>
                                <w:b/>
                                <w:sz w:val="48"/>
                                <w:szCs w:val="48"/>
                              </w:rPr>
                            </w:pPr>
                          </w:p>
                          <w:p w:rsidR="004015C5" w:rsidRPr="00F619BF" w:rsidRDefault="004015C5" w:rsidP="004015C5">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4015C5" w:rsidRDefault="004015C5" w:rsidP="004015C5">
                            <w:pPr>
                              <w:jc w:val="center"/>
                              <w:rPr>
                                <w:rFonts w:ascii="Century Gothic" w:eastAsia="Gulim" w:hAnsi="Century Gothic"/>
                                <w:b/>
                                <w:sz w:val="48"/>
                                <w:szCs w:val="40"/>
                              </w:rPr>
                            </w:pPr>
                          </w:p>
                          <w:p w:rsidR="004015C5" w:rsidRPr="002D2F0B" w:rsidRDefault="004015C5" w:rsidP="004015C5">
                            <w:pPr>
                              <w:jc w:val="center"/>
                              <w:rPr>
                                <w:rFonts w:ascii="Century Gothic" w:eastAsia="Gulim" w:hAnsi="Century Gothic"/>
                                <w:b/>
                                <w:sz w:val="48"/>
                                <w:szCs w:val="40"/>
                              </w:rPr>
                            </w:pPr>
                            <w:r>
                              <w:rPr>
                                <w:rFonts w:ascii="Century Gothic" w:eastAsia="Gulim" w:hAnsi="Century Gothic"/>
                                <w:b/>
                                <w:sz w:val="48"/>
                                <w:szCs w:val="40"/>
                              </w:rPr>
                              <w:t>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7pt;margin-top:30.1pt;width:428.5pt;height:3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" fillcolor="#fc0">
                <v:textbox>
                  <w:txbxContent>
                    <w:p w:rsidR="004015C5" w:rsidRDefault="004015C5" w:rsidP="004015C5">
                      <w:pPr>
                        <w:jc w:val="center"/>
                        <w:rPr>
                          <w:rFonts w:ascii="Century Gothic" w:eastAsia="Gulim" w:hAnsi="Century Gothic"/>
                          <w:b/>
                          <w:sz w:val="52"/>
                          <w:szCs w:val="52"/>
                          <w:highlight w:val="yellow"/>
                        </w:rPr>
                      </w:pPr>
                    </w:p>
                    <w:p w:rsidR="004015C5" w:rsidRDefault="004015C5" w:rsidP="004015C5">
                      <w:pPr>
                        <w:jc w:val="center"/>
                        <w:rPr>
                          <w:rFonts w:ascii="Century Gothic" w:eastAsia="Gulim" w:hAnsi="Century Gothic"/>
                          <w:b/>
                          <w:sz w:val="52"/>
                          <w:szCs w:val="52"/>
                          <w:highlight w:val="yellow"/>
                        </w:rPr>
                      </w:pPr>
                    </w:p>
                    <w:p w:rsidR="004015C5" w:rsidRDefault="004015C5" w:rsidP="004015C5">
                      <w:pPr>
                        <w:jc w:val="center"/>
                        <w:rPr>
                          <w:rFonts w:ascii="Century Gothic" w:eastAsia="Gulim" w:hAnsi="Century Gothic"/>
                          <w:b/>
                          <w:sz w:val="52"/>
                          <w:szCs w:val="52"/>
                          <w:highlight w:val="yellow"/>
                        </w:rPr>
                      </w:pPr>
                    </w:p>
                    <w:p w:rsidR="004015C5" w:rsidRPr="00425F9F" w:rsidRDefault="004015C5" w:rsidP="004015C5">
                      <w:pPr>
                        <w:jc w:val="center"/>
                        <w:rPr>
                          <w:rFonts w:ascii="Century Gothic" w:eastAsia="Gulim" w:hAnsi="Century Gothic"/>
                          <w:b/>
                          <w:sz w:val="52"/>
                          <w:szCs w:val="52"/>
                        </w:rPr>
                      </w:pPr>
                      <w:r>
                        <w:rPr>
                          <w:rFonts w:ascii="Century Gothic" w:eastAsia="Gulim" w:hAnsi="Century Gothic"/>
                          <w:b/>
                          <w:sz w:val="52"/>
                          <w:szCs w:val="52"/>
                        </w:rPr>
                        <w:t xml:space="preserve">Dorset Innovation Park Enterprise Zone Committee </w:t>
                      </w:r>
                    </w:p>
                    <w:p w:rsidR="004015C5" w:rsidRDefault="004015C5" w:rsidP="004015C5">
                      <w:pPr>
                        <w:jc w:val="center"/>
                        <w:rPr>
                          <w:rFonts w:ascii="Century Gothic" w:eastAsia="Gulim" w:hAnsi="Century Gothic"/>
                          <w:b/>
                          <w:sz w:val="48"/>
                          <w:szCs w:val="48"/>
                        </w:rPr>
                      </w:pPr>
                    </w:p>
                    <w:p w:rsidR="004015C5" w:rsidRPr="00F619BF" w:rsidRDefault="004015C5" w:rsidP="004015C5">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4015C5" w:rsidRDefault="004015C5" w:rsidP="004015C5">
                      <w:pPr>
                        <w:jc w:val="center"/>
                        <w:rPr>
                          <w:rFonts w:ascii="Century Gothic" w:eastAsia="Gulim" w:hAnsi="Century Gothic"/>
                          <w:b/>
                          <w:sz w:val="48"/>
                          <w:szCs w:val="40"/>
                        </w:rPr>
                      </w:pPr>
                    </w:p>
                    <w:p w:rsidR="004015C5" w:rsidRPr="002D2F0B" w:rsidRDefault="004015C5" w:rsidP="004015C5">
                      <w:pPr>
                        <w:jc w:val="center"/>
                        <w:rPr>
                          <w:rFonts w:ascii="Century Gothic" w:eastAsia="Gulim" w:hAnsi="Century Gothic"/>
                          <w:b/>
                          <w:sz w:val="48"/>
                          <w:szCs w:val="40"/>
                        </w:rPr>
                      </w:pPr>
                      <w:r>
                        <w:rPr>
                          <w:rFonts w:ascii="Century Gothic" w:eastAsia="Gulim" w:hAnsi="Century Gothic"/>
                          <w:b/>
                          <w:sz w:val="48"/>
                          <w:szCs w:val="40"/>
                        </w:rPr>
                        <w:t>July 2019</w:t>
                      </w:r>
                    </w:p>
                  </w:txbxContent>
                </v:textbox>
              </v:shape>
            </w:pict>
          </mc:Fallback>
        </mc:AlternateContent>
      </w:r>
      <w:r w:rsidRPr="004015C5">
        <w:rPr>
          <w:rFonts w:ascii="Century Gothic" w:eastAsia="Times New Roman" w:hAnsi="Century Gothic" w:cs="Times New Roman"/>
          <w:b/>
          <w:sz w:val="24"/>
          <w:szCs w:val="24"/>
          <w:lang w:eastAsia="en-GB"/>
        </w:rPr>
        <w:br w:type="page"/>
      </w:r>
    </w:p>
    <w:p w:rsidR="00EB1914" w:rsidRDefault="009722E4" w:rsidP="009722E4">
      <w:pPr>
        <w:rPr>
          <w:rFonts w:ascii="Arial" w:hAnsi="Arial" w:cs="Arial"/>
        </w:rPr>
      </w:pPr>
      <w:r>
        <w:rPr>
          <w:rFonts w:ascii="Times New Roman" w:eastAsia="Times New Roman" w:hAnsi="Times New Roman" w:cs="Times New Roman"/>
          <w:noProof/>
          <w:sz w:val="20"/>
          <w:szCs w:val="20"/>
          <w:lang w:eastAsia="en-GB"/>
        </w:rPr>
        <w:lastRenderedPageBreak/>
        <w:drawing>
          <wp:inline distT="0" distB="0" distL="0" distR="0" wp14:anchorId="022FA5C5" wp14:editId="78F729E4">
            <wp:extent cx="2230496" cy="572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E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6305" cy="573985"/>
                    </a:xfrm>
                    <a:prstGeom prst="rect">
                      <a:avLst/>
                    </a:prstGeom>
                  </pic:spPr>
                </pic:pic>
              </a:graphicData>
            </a:graphic>
          </wp:inline>
        </w:drawing>
      </w:r>
      <w:r w:rsidR="0084272C">
        <w:rPr>
          <w:rFonts w:ascii="Arial" w:hAnsi="Arial" w:cs="Arial"/>
          <w:noProof/>
          <w:lang w:eastAsia="en-GB"/>
        </w:rPr>
        <w:drawing>
          <wp:inline distT="0" distB="0" distL="0" distR="0">
            <wp:extent cx="1713470" cy="63431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jpg"/>
                    <pic:cNvPicPr/>
                  </pic:nvPicPr>
                  <pic:blipFill>
                    <a:blip r:embed="rId9">
                      <a:extLst>
                        <a:ext uri="{28A0092B-C50C-407E-A947-70E740481C1C}">
                          <a14:useLocalDpi xmlns:a14="http://schemas.microsoft.com/office/drawing/2010/main" val="0"/>
                        </a:ext>
                      </a:extLst>
                    </a:blip>
                    <a:stretch>
                      <a:fillRect/>
                    </a:stretch>
                  </pic:blipFill>
                  <pic:spPr>
                    <a:xfrm>
                      <a:off x="0" y="0"/>
                      <a:ext cx="1719175" cy="636426"/>
                    </a:xfrm>
                    <a:prstGeom prst="rect">
                      <a:avLst/>
                    </a:prstGeom>
                  </pic:spPr>
                </pic:pic>
              </a:graphicData>
            </a:graphic>
          </wp:inline>
        </w:drawing>
      </w:r>
    </w:p>
    <w:p w:rsidR="0084272C" w:rsidRDefault="0084272C" w:rsidP="0084272C">
      <w:pPr>
        <w:rPr>
          <w:rFonts w:ascii="Century Gothic" w:hAnsi="Century Gothic" w:cs="Arial"/>
        </w:rPr>
      </w:pPr>
    </w:p>
    <w:p w:rsidR="002E069A" w:rsidRDefault="002E069A" w:rsidP="0084272C">
      <w:pPr>
        <w:rPr>
          <w:rFonts w:ascii="Century Gothic" w:hAnsi="Century Gothic" w:cs="Arial"/>
          <w:b/>
        </w:rPr>
      </w:pPr>
      <w:r>
        <w:rPr>
          <w:rFonts w:ascii="Century Gothic" w:hAnsi="Century Gothic" w:cs="Arial"/>
          <w:b/>
        </w:rPr>
        <w:t>1. Purpose</w:t>
      </w:r>
    </w:p>
    <w:p w:rsidR="002E069A" w:rsidRPr="002E069A" w:rsidRDefault="002E069A" w:rsidP="0084272C">
      <w:pPr>
        <w:rPr>
          <w:rFonts w:ascii="Century Gothic" w:hAnsi="Century Gothic" w:cs="Arial"/>
        </w:rPr>
      </w:pPr>
      <w:r w:rsidRPr="002E069A">
        <w:rPr>
          <w:rFonts w:ascii="Century Gothic" w:hAnsi="Century Gothic" w:cs="Arial"/>
        </w:rPr>
        <w:t xml:space="preserve">The </w:t>
      </w:r>
      <w:r w:rsidR="00523003">
        <w:rPr>
          <w:rFonts w:ascii="Century Gothic" w:hAnsi="Century Gothic" w:cs="Arial"/>
        </w:rPr>
        <w:t xml:space="preserve">Dorset Innovation Park </w:t>
      </w:r>
      <w:r w:rsidRPr="002E069A">
        <w:rPr>
          <w:rFonts w:ascii="Century Gothic" w:hAnsi="Century Gothic" w:cs="Arial"/>
        </w:rPr>
        <w:t xml:space="preserve">Enterprise Zone </w:t>
      </w:r>
      <w:r w:rsidR="009722E4">
        <w:rPr>
          <w:rFonts w:ascii="Century Gothic" w:hAnsi="Century Gothic" w:cs="Arial"/>
        </w:rPr>
        <w:t>Committee</w:t>
      </w:r>
      <w:r w:rsidRPr="002E069A">
        <w:rPr>
          <w:rFonts w:ascii="Century Gothic" w:hAnsi="Century Gothic" w:cs="Arial"/>
        </w:rPr>
        <w:t xml:space="preserve"> </w:t>
      </w:r>
      <w:r w:rsidR="009058AC">
        <w:rPr>
          <w:rFonts w:ascii="Century Gothic" w:hAnsi="Century Gothic" w:cs="Arial"/>
        </w:rPr>
        <w:t xml:space="preserve">(known as EZ Committee) </w:t>
      </w:r>
      <w:r w:rsidRPr="002E069A">
        <w:rPr>
          <w:rFonts w:ascii="Century Gothic" w:hAnsi="Century Gothic" w:cs="Arial"/>
        </w:rPr>
        <w:t xml:space="preserve">has been established to </w:t>
      </w:r>
      <w:r w:rsidR="00545D1F">
        <w:rPr>
          <w:rFonts w:ascii="Century Gothic" w:hAnsi="Century Gothic" w:cs="Arial"/>
        </w:rPr>
        <w:t xml:space="preserve">focus as an ‘investment board’ with oversight of the </w:t>
      </w:r>
      <w:r w:rsidR="00523003">
        <w:rPr>
          <w:rFonts w:ascii="Century Gothic" w:hAnsi="Century Gothic" w:cs="Arial"/>
        </w:rPr>
        <w:t>Dorset Loc</w:t>
      </w:r>
      <w:r w:rsidR="004015C5">
        <w:rPr>
          <w:rFonts w:ascii="Century Gothic" w:hAnsi="Century Gothic" w:cs="Arial"/>
        </w:rPr>
        <w:t>al Enterprise Partnership</w:t>
      </w:r>
      <w:r w:rsidR="00523003">
        <w:rPr>
          <w:rFonts w:ascii="Century Gothic" w:hAnsi="Century Gothic" w:cs="Arial"/>
        </w:rPr>
        <w:t xml:space="preserve"> </w:t>
      </w:r>
      <w:r w:rsidR="00545D1F">
        <w:rPr>
          <w:rFonts w:ascii="Century Gothic" w:hAnsi="Century Gothic" w:cs="Arial"/>
        </w:rPr>
        <w:t xml:space="preserve">Enterprise Zone programme.  Its aim is to </w:t>
      </w:r>
      <w:r w:rsidRPr="002E069A">
        <w:rPr>
          <w:rFonts w:ascii="Century Gothic" w:hAnsi="Century Gothic" w:cs="Arial"/>
        </w:rPr>
        <w:t xml:space="preserve">provide strategic management </w:t>
      </w:r>
      <w:r w:rsidR="00F43200">
        <w:rPr>
          <w:rFonts w:ascii="Century Gothic" w:hAnsi="Century Gothic" w:cs="Arial"/>
        </w:rPr>
        <w:t xml:space="preserve">and oversee operational delivery </w:t>
      </w:r>
      <w:r w:rsidRPr="002E069A">
        <w:rPr>
          <w:rFonts w:ascii="Century Gothic" w:hAnsi="Century Gothic" w:cs="Arial"/>
        </w:rPr>
        <w:t>of Dorset Innovation Park Enterprise Zone</w:t>
      </w:r>
      <w:r w:rsidR="00545D1F">
        <w:rPr>
          <w:rFonts w:ascii="Century Gothic" w:hAnsi="Century Gothic" w:cs="Arial"/>
        </w:rPr>
        <w:t xml:space="preserve"> to unlock additional investment for Dorset through the growth of the EZ</w:t>
      </w:r>
      <w:r w:rsidR="0004757B">
        <w:rPr>
          <w:rFonts w:ascii="Century Gothic" w:hAnsi="Century Gothic" w:cs="Arial"/>
        </w:rPr>
        <w:t xml:space="preserve"> until 2042</w:t>
      </w:r>
      <w:r w:rsidR="00523003">
        <w:rPr>
          <w:rFonts w:ascii="Century Gothic" w:hAnsi="Century Gothic" w:cs="Arial"/>
        </w:rPr>
        <w:t xml:space="preserve"> (end of EZ status)</w:t>
      </w:r>
      <w:r w:rsidR="00545D1F">
        <w:rPr>
          <w:rFonts w:ascii="Century Gothic" w:hAnsi="Century Gothic" w:cs="Arial"/>
        </w:rPr>
        <w:t xml:space="preserve">. </w:t>
      </w:r>
    </w:p>
    <w:p w:rsidR="002E069A" w:rsidRDefault="002E069A" w:rsidP="0084272C">
      <w:pPr>
        <w:rPr>
          <w:rFonts w:ascii="Century Gothic" w:hAnsi="Century Gothic" w:cs="Arial"/>
          <w:b/>
        </w:rPr>
      </w:pPr>
      <w:r>
        <w:rPr>
          <w:rFonts w:ascii="Century Gothic" w:hAnsi="Century Gothic" w:cs="Arial"/>
          <w:b/>
        </w:rPr>
        <w:t>2. Status</w:t>
      </w:r>
    </w:p>
    <w:p w:rsidR="002E069A" w:rsidRPr="002E069A" w:rsidRDefault="002E069A" w:rsidP="0084272C">
      <w:pPr>
        <w:rPr>
          <w:rFonts w:ascii="Century Gothic" w:hAnsi="Century Gothic" w:cs="Arial"/>
        </w:rPr>
      </w:pPr>
      <w:r>
        <w:rPr>
          <w:rFonts w:ascii="Century Gothic" w:hAnsi="Century Gothic" w:cs="Arial"/>
        </w:rPr>
        <w:t xml:space="preserve">The Enterprise Zone </w:t>
      </w:r>
      <w:r w:rsidR="009722E4">
        <w:rPr>
          <w:rFonts w:ascii="Century Gothic" w:hAnsi="Century Gothic" w:cs="Arial"/>
        </w:rPr>
        <w:t>Committee</w:t>
      </w:r>
      <w:r w:rsidR="00545D1F">
        <w:rPr>
          <w:rFonts w:ascii="Century Gothic" w:hAnsi="Century Gothic" w:cs="Arial"/>
        </w:rPr>
        <w:t xml:space="preserve"> is as an advisory and recommendatory body for t</w:t>
      </w:r>
      <w:r>
        <w:rPr>
          <w:rFonts w:ascii="Century Gothic" w:hAnsi="Century Gothic" w:cs="Arial"/>
        </w:rPr>
        <w:t>he Dorset LEP Board</w:t>
      </w:r>
      <w:r w:rsidR="008F2BAB">
        <w:rPr>
          <w:rFonts w:ascii="Century Gothic" w:hAnsi="Century Gothic" w:cs="Arial"/>
        </w:rPr>
        <w:t xml:space="preserve"> </w:t>
      </w:r>
    </w:p>
    <w:p w:rsidR="0084272C" w:rsidRPr="00551EA1" w:rsidRDefault="002E069A" w:rsidP="0084272C">
      <w:pPr>
        <w:rPr>
          <w:rFonts w:ascii="Century Gothic" w:hAnsi="Century Gothic" w:cs="Arial"/>
          <w:b/>
        </w:rPr>
      </w:pPr>
      <w:r>
        <w:rPr>
          <w:rFonts w:ascii="Century Gothic" w:hAnsi="Century Gothic" w:cs="Arial"/>
          <w:b/>
        </w:rPr>
        <w:t>3</w:t>
      </w:r>
      <w:r w:rsidR="0084272C" w:rsidRPr="00551EA1">
        <w:rPr>
          <w:rFonts w:ascii="Century Gothic" w:hAnsi="Century Gothic" w:cs="Arial"/>
          <w:b/>
        </w:rPr>
        <w:t>.  Membership</w:t>
      </w:r>
    </w:p>
    <w:p w:rsidR="0084272C" w:rsidRDefault="0084272C" w:rsidP="0084272C">
      <w:pPr>
        <w:rPr>
          <w:rFonts w:ascii="Century Gothic" w:hAnsi="Century Gothic" w:cs="Arial"/>
        </w:rPr>
      </w:pPr>
      <w:r>
        <w:rPr>
          <w:rFonts w:ascii="Century Gothic" w:hAnsi="Century Gothic" w:cs="Arial"/>
        </w:rPr>
        <w:t xml:space="preserve">The Enterprise Zone </w:t>
      </w:r>
      <w:r w:rsidR="009722E4">
        <w:rPr>
          <w:rFonts w:ascii="Century Gothic" w:hAnsi="Century Gothic" w:cs="Arial"/>
        </w:rPr>
        <w:t>Committee</w:t>
      </w:r>
      <w:r>
        <w:rPr>
          <w:rFonts w:ascii="Century Gothic" w:hAnsi="Century Gothic" w:cs="Arial"/>
        </w:rPr>
        <w:t xml:space="preserve"> consists of the following</w:t>
      </w:r>
      <w:r w:rsidR="00551EA1">
        <w:rPr>
          <w:rFonts w:ascii="Century Gothic" w:hAnsi="Century Gothic" w:cs="Arial"/>
        </w:rPr>
        <w:t xml:space="preserve"> </w:t>
      </w:r>
      <w:r w:rsidR="0029658F" w:rsidRPr="005E49A8">
        <w:rPr>
          <w:rFonts w:ascii="Century Gothic" w:hAnsi="Century Gothic" w:cs="Arial"/>
          <w:u w:val="single"/>
        </w:rPr>
        <w:t>voting</w:t>
      </w:r>
      <w:r w:rsidR="008F2BAB">
        <w:rPr>
          <w:rFonts w:ascii="Century Gothic" w:hAnsi="Century Gothic" w:cs="Arial"/>
        </w:rPr>
        <w:t xml:space="preserve"> </w:t>
      </w:r>
      <w:r>
        <w:rPr>
          <w:rFonts w:ascii="Century Gothic" w:hAnsi="Century Gothic" w:cs="Arial"/>
        </w:rPr>
        <w:t>members:</w:t>
      </w:r>
    </w:p>
    <w:p w:rsidR="0029658F" w:rsidRDefault="005E49A8" w:rsidP="0029658F">
      <w:pPr>
        <w:pStyle w:val="ListParagraph"/>
        <w:numPr>
          <w:ilvl w:val="0"/>
          <w:numId w:val="5"/>
        </w:numPr>
        <w:rPr>
          <w:rFonts w:ascii="Century Gothic" w:hAnsi="Century Gothic" w:cs="Arial"/>
        </w:rPr>
      </w:pPr>
      <w:r>
        <w:rPr>
          <w:rFonts w:ascii="Century Gothic" w:hAnsi="Century Gothic" w:cs="Arial"/>
        </w:rPr>
        <w:t xml:space="preserve">One </w:t>
      </w:r>
      <w:r w:rsidR="00FC4B6A">
        <w:rPr>
          <w:rFonts w:ascii="Century Gothic" w:hAnsi="Century Gothic" w:cs="Arial"/>
        </w:rPr>
        <w:t>member</w:t>
      </w:r>
      <w:r w:rsidR="0029658F">
        <w:rPr>
          <w:rFonts w:ascii="Century Gothic" w:hAnsi="Century Gothic" w:cs="Arial"/>
        </w:rPr>
        <w:t xml:space="preserve"> of the </w:t>
      </w:r>
      <w:r w:rsidR="0004757B">
        <w:rPr>
          <w:rFonts w:ascii="Century Gothic" w:hAnsi="Century Gothic" w:cs="Arial"/>
        </w:rPr>
        <w:t>D</w:t>
      </w:r>
      <w:r w:rsidR="004015C5">
        <w:rPr>
          <w:rFonts w:ascii="Century Gothic" w:hAnsi="Century Gothic" w:cs="Arial"/>
        </w:rPr>
        <w:t xml:space="preserve">orset </w:t>
      </w:r>
      <w:r w:rsidR="0004757B">
        <w:rPr>
          <w:rFonts w:ascii="Century Gothic" w:hAnsi="Century Gothic" w:cs="Arial"/>
        </w:rPr>
        <w:t xml:space="preserve">LEP </w:t>
      </w:r>
      <w:r w:rsidR="0029658F">
        <w:rPr>
          <w:rFonts w:ascii="Century Gothic" w:hAnsi="Century Gothic" w:cs="Arial"/>
        </w:rPr>
        <w:t xml:space="preserve">Board, </w:t>
      </w:r>
      <w:r>
        <w:rPr>
          <w:rFonts w:ascii="Century Gothic" w:hAnsi="Century Gothic" w:cs="Arial"/>
        </w:rPr>
        <w:t xml:space="preserve">who </w:t>
      </w:r>
      <w:r w:rsidR="0029658F">
        <w:rPr>
          <w:rFonts w:ascii="Century Gothic" w:hAnsi="Century Gothic" w:cs="Arial"/>
        </w:rPr>
        <w:t>will be Chair</w:t>
      </w:r>
    </w:p>
    <w:p w:rsidR="0029658F" w:rsidRDefault="0029658F" w:rsidP="0029658F">
      <w:pPr>
        <w:pStyle w:val="ListParagraph"/>
        <w:numPr>
          <w:ilvl w:val="0"/>
          <w:numId w:val="5"/>
        </w:numPr>
        <w:rPr>
          <w:rFonts w:ascii="Century Gothic" w:hAnsi="Century Gothic" w:cs="Arial"/>
        </w:rPr>
      </w:pPr>
      <w:r>
        <w:rPr>
          <w:rFonts w:ascii="Century Gothic" w:hAnsi="Century Gothic" w:cs="Arial"/>
        </w:rPr>
        <w:t xml:space="preserve">One member of the </w:t>
      </w:r>
      <w:r w:rsidR="0004757B">
        <w:rPr>
          <w:rFonts w:ascii="Century Gothic" w:hAnsi="Century Gothic" w:cs="Arial"/>
        </w:rPr>
        <w:t>D</w:t>
      </w:r>
      <w:r w:rsidR="004015C5">
        <w:rPr>
          <w:rFonts w:ascii="Century Gothic" w:hAnsi="Century Gothic" w:cs="Arial"/>
        </w:rPr>
        <w:t xml:space="preserve">orset </w:t>
      </w:r>
      <w:r w:rsidR="0004757B">
        <w:rPr>
          <w:rFonts w:ascii="Century Gothic" w:hAnsi="Century Gothic" w:cs="Arial"/>
        </w:rPr>
        <w:t xml:space="preserve">LEP </w:t>
      </w:r>
      <w:r w:rsidR="004015C5">
        <w:rPr>
          <w:rFonts w:ascii="Century Gothic" w:hAnsi="Century Gothic" w:cs="Arial"/>
        </w:rPr>
        <w:t>‘</w:t>
      </w:r>
      <w:r>
        <w:rPr>
          <w:rFonts w:ascii="Century Gothic" w:hAnsi="Century Gothic" w:cs="Arial"/>
        </w:rPr>
        <w:t>Busines</w:t>
      </w:r>
      <w:r w:rsidR="005E49A8">
        <w:rPr>
          <w:rFonts w:ascii="Century Gothic" w:hAnsi="Century Gothic" w:cs="Arial"/>
        </w:rPr>
        <w:t>s Growth and Inward Investment C</w:t>
      </w:r>
      <w:r>
        <w:rPr>
          <w:rFonts w:ascii="Century Gothic" w:hAnsi="Century Gothic" w:cs="Arial"/>
        </w:rPr>
        <w:t>ommittee</w:t>
      </w:r>
      <w:r w:rsidR="004015C5">
        <w:rPr>
          <w:rFonts w:ascii="Century Gothic" w:hAnsi="Century Gothic" w:cs="Arial"/>
        </w:rPr>
        <w:t>’.</w:t>
      </w:r>
      <w:r w:rsidR="009722E4">
        <w:rPr>
          <w:rFonts w:ascii="Century Gothic" w:hAnsi="Century Gothic" w:cs="Arial"/>
        </w:rPr>
        <w:t xml:space="preserve"> </w:t>
      </w:r>
    </w:p>
    <w:p w:rsidR="0029658F" w:rsidRDefault="0004757B" w:rsidP="0029658F">
      <w:pPr>
        <w:pStyle w:val="ListParagraph"/>
        <w:numPr>
          <w:ilvl w:val="0"/>
          <w:numId w:val="5"/>
        </w:numPr>
        <w:rPr>
          <w:rFonts w:ascii="Century Gothic" w:hAnsi="Century Gothic" w:cs="Arial"/>
        </w:rPr>
      </w:pPr>
      <w:r>
        <w:rPr>
          <w:rFonts w:ascii="Century Gothic" w:hAnsi="Century Gothic" w:cs="Arial"/>
        </w:rPr>
        <w:t xml:space="preserve">Up to three </w:t>
      </w:r>
      <w:r w:rsidR="0029658F">
        <w:rPr>
          <w:rFonts w:ascii="Century Gothic" w:hAnsi="Century Gothic" w:cs="Arial"/>
        </w:rPr>
        <w:t>private sector representative</w:t>
      </w:r>
      <w:r w:rsidR="005E49A8">
        <w:rPr>
          <w:rFonts w:ascii="Century Gothic" w:hAnsi="Century Gothic" w:cs="Arial"/>
        </w:rPr>
        <w:t>s</w:t>
      </w:r>
      <w:r w:rsidR="0029658F">
        <w:rPr>
          <w:rFonts w:ascii="Century Gothic" w:hAnsi="Century Gothic" w:cs="Arial"/>
        </w:rPr>
        <w:t xml:space="preserve"> from companies </w:t>
      </w:r>
      <w:r w:rsidR="005E49A8">
        <w:rPr>
          <w:rFonts w:ascii="Century Gothic" w:hAnsi="Century Gothic" w:cs="Arial"/>
        </w:rPr>
        <w:t>outside the Enterprise Zone</w:t>
      </w:r>
    </w:p>
    <w:p w:rsidR="005E49A8" w:rsidRPr="005E49A8" w:rsidRDefault="005E49A8" w:rsidP="005E49A8">
      <w:pPr>
        <w:pStyle w:val="ListParagraph"/>
        <w:tabs>
          <w:tab w:val="left" w:pos="1920"/>
        </w:tabs>
        <w:spacing w:before="21" w:after="0" w:line="240" w:lineRule="auto"/>
        <w:ind w:right="-20"/>
        <w:rPr>
          <w:rFonts w:ascii="Century Gothic" w:eastAsia="Calibri Light" w:hAnsi="Century Gothic" w:cs="Calibri Light"/>
          <w:spacing w:val="-1"/>
          <w:sz w:val="24"/>
          <w:szCs w:val="24"/>
        </w:rPr>
      </w:pPr>
    </w:p>
    <w:p w:rsidR="005E49A8" w:rsidRDefault="005E49A8" w:rsidP="005E49A8">
      <w:pPr>
        <w:spacing w:after="0" w:line="259" w:lineRule="auto"/>
        <w:ind w:right="145"/>
        <w:rPr>
          <w:rFonts w:ascii="Century Gothic" w:eastAsia="Calibri Light" w:hAnsi="Century Gothic" w:cs="Calibri Light"/>
        </w:rPr>
      </w:pPr>
      <w:r w:rsidRPr="005E49A8">
        <w:rPr>
          <w:rFonts w:ascii="Century Gothic" w:eastAsia="Calibri Light" w:hAnsi="Century Gothic" w:cs="Calibri Light"/>
          <w:spacing w:val="-1"/>
        </w:rPr>
        <w:t>I</w:t>
      </w:r>
      <w:r w:rsidRPr="005E49A8">
        <w:rPr>
          <w:rFonts w:ascii="Century Gothic" w:eastAsia="Calibri Light" w:hAnsi="Century Gothic" w:cs="Calibri Light"/>
        </w:rPr>
        <w:t>n addition,</w:t>
      </w:r>
      <w:r w:rsidRPr="005E49A8">
        <w:rPr>
          <w:rFonts w:ascii="Century Gothic" w:eastAsia="Calibri Light" w:hAnsi="Century Gothic" w:cs="Calibri Light"/>
          <w:spacing w:val="-9"/>
        </w:rPr>
        <w:t xml:space="preserve"> </w:t>
      </w:r>
      <w:r w:rsidRPr="005E49A8">
        <w:rPr>
          <w:rFonts w:ascii="Century Gothic" w:eastAsia="Calibri Light" w:hAnsi="Century Gothic" w:cs="Calibri Light"/>
        </w:rPr>
        <w:t>the</w:t>
      </w:r>
      <w:r w:rsidRPr="005E49A8">
        <w:rPr>
          <w:rFonts w:ascii="Century Gothic" w:eastAsia="Calibri Light" w:hAnsi="Century Gothic" w:cs="Calibri Light"/>
          <w:spacing w:val="-3"/>
        </w:rPr>
        <w:t xml:space="preserve"> </w:t>
      </w:r>
      <w:r w:rsidRPr="005E49A8">
        <w:rPr>
          <w:rFonts w:ascii="Century Gothic" w:eastAsia="Calibri Light" w:hAnsi="Century Gothic" w:cs="Calibri Light"/>
        </w:rPr>
        <w:t>following</w:t>
      </w:r>
      <w:r w:rsidRPr="005E49A8">
        <w:rPr>
          <w:rFonts w:ascii="Century Gothic" w:eastAsia="Calibri Light" w:hAnsi="Century Gothic" w:cs="Calibri Light"/>
          <w:spacing w:val="-7"/>
        </w:rPr>
        <w:t xml:space="preserve"> </w:t>
      </w:r>
      <w:r w:rsidRPr="005E49A8">
        <w:rPr>
          <w:rFonts w:ascii="Century Gothic" w:eastAsia="Calibri Light" w:hAnsi="Century Gothic" w:cs="Calibri Light"/>
          <w:u w:val="single" w:color="000000"/>
        </w:rPr>
        <w:t>non</w:t>
      </w:r>
      <w:r w:rsidRPr="005E49A8">
        <w:rPr>
          <w:rFonts w:ascii="Century Gothic" w:eastAsia="Calibri Light" w:hAnsi="Century Gothic" w:cs="Calibri Light"/>
          <w:spacing w:val="1"/>
          <w:u w:val="single" w:color="000000"/>
        </w:rPr>
        <w:t>-</w:t>
      </w:r>
      <w:r w:rsidRPr="005E49A8">
        <w:rPr>
          <w:rFonts w:ascii="Century Gothic" w:eastAsia="Calibri Light" w:hAnsi="Century Gothic" w:cs="Calibri Light"/>
          <w:u w:val="single" w:color="000000"/>
        </w:rPr>
        <w:t>voting</w:t>
      </w:r>
      <w:r w:rsidRPr="005E49A8">
        <w:rPr>
          <w:rFonts w:ascii="Century Gothic" w:eastAsia="Calibri Light" w:hAnsi="Century Gothic" w:cs="Calibri Light"/>
          <w:spacing w:val="-9"/>
        </w:rPr>
        <w:t xml:space="preserve"> </w:t>
      </w:r>
      <w:r w:rsidRPr="005E49A8">
        <w:rPr>
          <w:rFonts w:ascii="Century Gothic" w:eastAsia="Calibri Light" w:hAnsi="Century Gothic" w:cs="Calibri Light"/>
        </w:rPr>
        <w:t>o</w:t>
      </w:r>
      <w:r w:rsidRPr="005E49A8">
        <w:rPr>
          <w:rFonts w:ascii="Century Gothic" w:eastAsia="Calibri Light" w:hAnsi="Century Gothic" w:cs="Calibri Light"/>
          <w:spacing w:val="-1"/>
        </w:rPr>
        <w:t>r</w:t>
      </w:r>
      <w:r w:rsidRPr="005E49A8">
        <w:rPr>
          <w:rFonts w:ascii="Century Gothic" w:eastAsia="Calibri Light" w:hAnsi="Century Gothic" w:cs="Calibri Light"/>
        </w:rPr>
        <w:t>ganisations</w:t>
      </w:r>
      <w:r w:rsidRPr="005E49A8">
        <w:rPr>
          <w:rFonts w:ascii="Century Gothic" w:eastAsia="Calibri Light" w:hAnsi="Century Gothic" w:cs="Calibri Light"/>
          <w:spacing w:val="-11"/>
        </w:rPr>
        <w:t xml:space="preserve"> </w:t>
      </w:r>
      <w:r w:rsidRPr="005E49A8">
        <w:rPr>
          <w:rFonts w:ascii="Century Gothic" w:eastAsia="Calibri Light" w:hAnsi="Century Gothic" w:cs="Calibri Light"/>
        </w:rPr>
        <w:t>will</w:t>
      </w:r>
      <w:r w:rsidRPr="005E49A8">
        <w:rPr>
          <w:rFonts w:ascii="Century Gothic" w:eastAsia="Calibri Light" w:hAnsi="Century Gothic" w:cs="Calibri Light"/>
          <w:spacing w:val="-3"/>
        </w:rPr>
        <w:t xml:space="preserve"> </w:t>
      </w:r>
      <w:r w:rsidRPr="005E49A8">
        <w:rPr>
          <w:rFonts w:ascii="Century Gothic" w:eastAsia="Calibri Light" w:hAnsi="Century Gothic" w:cs="Calibri Light"/>
        </w:rPr>
        <w:t>be</w:t>
      </w:r>
      <w:r w:rsidRPr="005E49A8">
        <w:rPr>
          <w:rFonts w:ascii="Century Gothic" w:eastAsia="Calibri Light" w:hAnsi="Century Gothic" w:cs="Calibri Light"/>
          <w:spacing w:val="-2"/>
        </w:rPr>
        <w:t xml:space="preserve"> </w:t>
      </w:r>
      <w:r w:rsidRPr="005E49A8">
        <w:rPr>
          <w:rFonts w:ascii="Century Gothic" w:eastAsia="Calibri Light" w:hAnsi="Century Gothic" w:cs="Calibri Light"/>
        </w:rPr>
        <w:t>r</w:t>
      </w:r>
      <w:r w:rsidRPr="005E49A8">
        <w:rPr>
          <w:rFonts w:ascii="Century Gothic" w:eastAsia="Calibri Light" w:hAnsi="Century Gothic" w:cs="Calibri Light"/>
          <w:spacing w:val="-2"/>
        </w:rPr>
        <w:t>e</w:t>
      </w:r>
      <w:r w:rsidRPr="005E49A8">
        <w:rPr>
          <w:rFonts w:ascii="Century Gothic" w:eastAsia="Calibri Light" w:hAnsi="Century Gothic" w:cs="Calibri Light"/>
        </w:rPr>
        <w:t>p</w:t>
      </w:r>
      <w:r w:rsidRPr="005E49A8">
        <w:rPr>
          <w:rFonts w:ascii="Century Gothic" w:eastAsia="Calibri Light" w:hAnsi="Century Gothic" w:cs="Calibri Light"/>
          <w:spacing w:val="-1"/>
        </w:rPr>
        <w:t>re</w:t>
      </w:r>
      <w:r w:rsidRPr="005E49A8">
        <w:rPr>
          <w:rFonts w:ascii="Century Gothic" w:eastAsia="Calibri Light" w:hAnsi="Century Gothic" w:cs="Calibri Light"/>
        </w:rPr>
        <w:t>sen</w:t>
      </w:r>
      <w:r w:rsidRPr="005E49A8">
        <w:rPr>
          <w:rFonts w:ascii="Century Gothic" w:eastAsia="Calibri Light" w:hAnsi="Century Gothic" w:cs="Calibri Light"/>
          <w:spacing w:val="1"/>
        </w:rPr>
        <w:t>t</w:t>
      </w:r>
      <w:r w:rsidRPr="005E49A8">
        <w:rPr>
          <w:rFonts w:ascii="Century Gothic" w:eastAsia="Calibri Light" w:hAnsi="Century Gothic" w:cs="Calibri Light"/>
          <w:spacing w:val="-1"/>
        </w:rPr>
        <w:t>e</w:t>
      </w:r>
      <w:r w:rsidRPr="005E49A8">
        <w:rPr>
          <w:rFonts w:ascii="Century Gothic" w:eastAsia="Calibri Light" w:hAnsi="Century Gothic" w:cs="Calibri Light"/>
        </w:rPr>
        <w:t>d</w:t>
      </w:r>
      <w:r w:rsidRPr="005E49A8">
        <w:rPr>
          <w:rFonts w:ascii="Century Gothic" w:eastAsia="Calibri Light" w:hAnsi="Century Gothic" w:cs="Calibri Light"/>
          <w:spacing w:val="-8"/>
        </w:rPr>
        <w:t xml:space="preserve"> </w:t>
      </w:r>
      <w:r w:rsidRPr="005E49A8">
        <w:rPr>
          <w:rFonts w:ascii="Century Gothic" w:eastAsia="Calibri Light" w:hAnsi="Century Gothic" w:cs="Calibri Light"/>
        </w:rPr>
        <w:t>at</w:t>
      </w:r>
      <w:r w:rsidRPr="005E49A8">
        <w:rPr>
          <w:rFonts w:ascii="Century Gothic" w:eastAsia="Calibri Light" w:hAnsi="Century Gothic" w:cs="Calibri Light"/>
          <w:spacing w:val="-1"/>
        </w:rPr>
        <w:t xml:space="preserve"> </w:t>
      </w:r>
      <w:r w:rsidRPr="005E49A8">
        <w:rPr>
          <w:rFonts w:ascii="Century Gothic" w:eastAsia="Calibri Light" w:hAnsi="Century Gothic" w:cs="Calibri Light"/>
        </w:rPr>
        <w:t>Ente</w:t>
      </w:r>
      <w:r w:rsidRPr="005E49A8">
        <w:rPr>
          <w:rFonts w:ascii="Century Gothic" w:eastAsia="Calibri Light" w:hAnsi="Century Gothic" w:cs="Calibri Light"/>
          <w:spacing w:val="-1"/>
        </w:rPr>
        <w:t>r</w:t>
      </w:r>
      <w:r w:rsidRPr="005E49A8">
        <w:rPr>
          <w:rFonts w:ascii="Century Gothic" w:eastAsia="Calibri Light" w:hAnsi="Century Gothic" w:cs="Calibri Light"/>
        </w:rPr>
        <w:t>p</w:t>
      </w:r>
      <w:r w:rsidRPr="005E49A8">
        <w:rPr>
          <w:rFonts w:ascii="Century Gothic" w:eastAsia="Calibri Light" w:hAnsi="Century Gothic" w:cs="Calibri Light"/>
          <w:spacing w:val="-1"/>
        </w:rPr>
        <w:t>r</w:t>
      </w:r>
      <w:r w:rsidRPr="005E49A8">
        <w:rPr>
          <w:rFonts w:ascii="Century Gothic" w:eastAsia="Calibri Light" w:hAnsi="Century Gothic" w:cs="Calibri Light"/>
        </w:rPr>
        <w:t>ise</w:t>
      </w:r>
      <w:r w:rsidRPr="005E49A8">
        <w:rPr>
          <w:rFonts w:ascii="Century Gothic" w:eastAsia="Calibri Light" w:hAnsi="Century Gothic" w:cs="Calibri Light"/>
          <w:spacing w:val="-10"/>
        </w:rPr>
        <w:t xml:space="preserve"> </w:t>
      </w:r>
      <w:r w:rsidRPr="005E49A8">
        <w:rPr>
          <w:rFonts w:ascii="Century Gothic" w:eastAsia="Calibri Light" w:hAnsi="Century Gothic" w:cs="Calibri Light"/>
        </w:rPr>
        <w:t>Zo</w:t>
      </w:r>
      <w:r w:rsidRPr="005E49A8">
        <w:rPr>
          <w:rFonts w:ascii="Century Gothic" w:eastAsia="Calibri Light" w:hAnsi="Century Gothic" w:cs="Calibri Light"/>
          <w:spacing w:val="2"/>
        </w:rPr>
        <w:t>n</w:t>
      </w:r>
      <w:r w:rsidRPr="005E49A8">
        <w:rPr>
          <w:rFonts w:ascii="Century Gothic" w:eastAsia="Calibri Light" w:hAnsi="Century Gothic" w:cs="Calibri Light"/>
        </w:rPr>
        <w:t xml:space="preserve">e </w:t>
      </w:r>
      <w:r w:rsidRPr="005E49A8">
        <w:rPr>
          <w:rFonts w:ascii="Century Gothic" w:eastAsia="Calibri Light" w:hAnsi="Century Gothic" w:cs="Calibri Light"/>
          <w:spacing w:val="1"/>
        </w:rPr>
        <w:t>B</w:t>
      </w:r>
      <w:r w:rsidRPr="005E49A8">
        <w:rPr>
          <w:rFonts w:ascii="Century Gothic" w:eastAsia="Calibri Light" w:hAnsi="Century Gothic" w:cs="Calibri Light"/>
        </w:rPr>
        <w:t>oa</w:t>
      </w:r>
      <w:r w:rsidRPr="005E49A8">
        <w:rPr>
          <w:rFonts w:ascii="Century Gothic" w:eastAsia="Calibri Light" w:hAnsi="Century Gothic" w:cs="Calibri Light"/>
          <w:spacing w:val="-2"/>
        </w:rPr>
        <w:t>r</w:t>
      </w:r>
      <w:r w:rsidRPr="005E49A8">
        <w:rPr>
          <w:rFonts w:ascii="Century Gothic" w:eastAsia="Calibri Light" w:hAnsi="Century Gothic" w:cs="Calibri Light"/>
        </w:rPr>
        <w:t>d m</w:t>
      </w:r>
      <w:r w:rsidRPr="005E49A8">
        <w:rPr>
          <w:rFonts w:ascii="Century Gothic" w:eastAsia="Calibri Light" w:hAnsi="Century Gothic" w:cs="Calibri Light"/>
          <w:spacing w:val="-1"/>
        </w:rPr>
        <w:t>ee</w:t>
      </w:r>
      <w:r w:rsidRPr="005E49A8">
        <w:rPr>
          <w:rFonts w:ascii="Century Gothic" w:eastAsia="Calibri Light" w:hAnsi="Century Gothic" w:cs="Calibri Light"/>
        </w:rPr>
        <w:t>ting</w:t>
      </w:r>
      <w:r w:rsidRPr="005E49A8">
        <w:rPr>
          <w:rFonts w:ascii="Century Gothic" w:eastAsia="Calibri Light" w:hAnsi="Century Gothic" w:cs="Calibri Light"/>
          <w:spacing w:val="1"/>
        </w:rPr>
        <w:t>s</w:t>
      </w:r>
      <w:r w:rsidRPr="005E49A8">
        <w:rPr>
          <w:rFonts w:ascii="Century Gothic" w:eastAsia="Calibri Light" w:hAnsi="Century Gothic" w:cs="Calibri Light"/>
        </w:rPr>
        <w:t>:</w:t>
      </w:r>
      <w:r w:rsidR="00224C2F">
        <w:rPr>
          <w:rFonts w:ascii="Century Gothic" w:eastAsia="Calibri Light" w:hAnsi="Century Gothic" w:cs="Calibri Light"/>
        </w:rPr>
        <w:br/>
      </w:r>
    </w:p>
    <w:p w:rsidR="005E49A8" w:rsidRPr="009722E4" w:rsidRDefault="00224C2F" w:rsidP="009722E4">
      <w:pPr>
        <w:pStyle w:val="ListParagraph"/>
        <w:numPr>
          <w:ilvl w:val="0"/>
          <w:numId w:val="7"/>
        </w:numPr>
        <w:rPr>
          <w:rFonts w:ascii="Century Gothic" w:eastAsia="Calibri Light" w:hAnsi="Century Gothic" w:cs="Calibri Light"/>
        </w:rPr>
      </w:pPr>
      <w:r>
        <w:rPr>
          <w:rFonts w:ascii="Century Gothic" w:eastAsia="Calibri Light" w:hAnsi="Century Gothic" w:cs="Calibri Light"/>
          <w:spacing w:val="1"/>
        </w:rPr>
        <w:t xml:space="preserve">Department for Business </w:t>
      </w:r>
      <w:r w:rsidR="005E49A8" w:rsidRPr="009722E4">
        <w:rPr>
          <w:rFonts w:ascii="Century Gothic" w:eastAsia="Calibri Light" w:hAnsi="Century Gothic" w:cs="Calibri Light"/>
        </w:rPr>
        <w:t>E</w:t>
      </w:r>
      <w:r>
        <w:rPr>
          <w:rFonts w:ascii="Century Gothic" w:eastAsia="Calibri Light" w:hAnsi="Century Gothic" w:cs="Calibri Light"/>
        </w:rPr>
        <w:t xml:space="preserve">nterprise and </w:t>
      </w:r>
      <w:r w:rsidR="005E49A8" w:rsidRPr="009722E4">
        <w:rPr>
          <w:rFonts w:ascii="Century Gothic" w:eastAsia="Calibri Light" w:hAnsi="Century Gothic" w:cs="Calibri Light"/>
          <w:spacing w:val="-1"/>
        </w:rPr>
        <w:t>I</w:t>
      </w:r>
      <w:r>
        <w:rPr>
          <w:rFonts w:ascii="Century Gothic" w:eastAsia="Calibri Light" w:hAnsi="Century Gothic" w:cs="Calibri Light"/>
          <w:spacing w:val="-1"/>
        </w:rPr>
        <w:t xml:space="preserve">ndustrial </w:t>
      </w:r>
      <w:r w:rsidR="005E49A8" w:rsidRPr="009722E4">
        <w:rPr>
          <w:rFonts w:ascii="Century Gothic" w:eastAsia="Calibri Light" w:hAnsi="Century Gothic" w:cs="Calibri Light"/>
        </w:rPr>
        <w:t>S</w:t>
      </w:r>
      <w:r>
        <w:rPr>
          <w:rFonts w:ascii="Century Gothic" w:eastAsia="Calibri Light" w:hAnsi="Century Gothic" w:cs="Calibri Light"/>
        </w:rPr>
        <w:t>trategy,</w:t>
      </w:r>
      <w:r w:rsidR="005E49A8" w:rsidRPr="009722E4">
        <w:rPr>
          <w:rFonts w:ascii="Century Gothic" w:eastAsia="Calibri Light" w:hAnsi="Century Gothic" w:cs="Calibri Light"/>
          <w:spacing w:val="-3"/>
        </w:rPr>
        <w:t xml:space="preserve"> </w:t>
      </w:r>
      <w:r w:rsidR="005E49A8" w:rsidRPr="009722E4">
        <w:rPr>
          <w:rFonts w:ascii="Century Gothic" w:eastAsia="Calibri Light" w:hAnsi="Century Gothic" w:cs="Calibri Light"/>
          <w:spacing w:val="1"/>
        </w:rPr>
        <w:t>C</w:t>
      </w:r>
      <w:r w:rsidR="005E49A8" w:rsidRPr="009722E4">
        <w:rPr>
          <w:rFonts w:ascii="Century Gothic" w:eastAsia="Calibri Light" w:hAnsi="Century Gothic" w:cs="Calibri Light"/>
        </w:rPr>
        <w:t>iti</w:t>
      </w:r>
      <w:r w:rsidR="005E49A8" w:rsidRPr="009722E4">
        <w:rPr>
          <w:rFonts w:ascii="Century Gothic" w:eastAsia="Calibri Light" w:hAnsi="Century Gothic" w:cs="Calibri Light"/>
          <w:spacing w:val="-1"/>
        </w:rPr>
        <w:t>e</w:t>
      </w:r>
      <w:r w:rsidR="005E49A8" w:rsidRPr="009722E4">
        <w:rPr>
          <w:rFonts w:ascii="Century Gothic" w:eastAsia="Calibri Light" w:hAnsi="Century Gothic" w:cs="Calibri Light"/>
        </w:rPr>
        <w:t>s</w:t>
      </w:r>
      <w:r w:rsidR="005E49A8" w:rsidRPr="009722E4">
        <w:rPr>
          <w:rFonts w:ascii="Century Gothic" w:eastAsia="Calibri Light" w:hAnsi="Century Gothic" w:cs="Calibri Light"/>
          <w:spacing w:val="-2"/>
        </w:rPr>
        <w:t xml:space="preserve"> </w:t>
      </w:r>
      <w:r w:rsidR="005E49A8" w:rsidRPr="009722E4">
        <w:rPr>
          <w:rFonts w:ascii="Century Gothic" w:eastAsia="Calibri Light" w:hAnsi="Century Gothic" w:cs="Calibri Light"/>
        </w:rPr>
        <w:t>&amp;</w:t>
      </w:r>
      <w:r w:rsidR="005E49A8" w:rsidRPr="009722E4">
        <w:rPr>
          <w:rFonts w:ascii="Century Gothic" w:eastAsia="Calibri Light" w:hAnsi="Century Gothic" w:cs="Calibri Light"/>
          <w:spacing w:val="-3"/>
        </w:rPr>
        <w:t xml:space="preserve"> </w:t>
      </w:r>
      <w:r w:rsidR="005E49A8" w:rsidRPr="009722E4">
        <w:rPr>
          <w:rFonts w:ascii="Century Gothic" w:eastAsia="Calibri Light" w:hAnsi="Century Gothic" w:cs="Calibri Light"/>
        </w:rPr>
        <w:t>G</w:t>
      </w:r>
      <w:r w:rsidR="005E49A8" w:rsidRPr="009722E4">
        <w:rPr>
          <w:rFonts w:ascii="Century Gothic" w:eastAsia="Calibri Light" w:hAnsi="Century Gothic" w:cs="Calibri Light"/>
          <w:spacing w:val="-1"/>
        </w:rPr>
        <w:t>r</w:t>
      </w:r>
      <w:r w:rsidR="005E49A8" w:rsidRPr="009722E4">
        <w:rPr>
          <w:rFonts w:ascii="Century Gothic" w:eastAsia="Calibri Light" w:hAnsi="Century Gothic" w:cs="Calibri Light"/>
        </w:rPr>
        <w:t>owth</w:t>
      </w:r>
      <w:r w:rsidR="005E49A8" w:rsidRPr="009722E4">
        <w:rPr>
          <w:rFonts w:ascii="Century Gothic" w:eastAsia="Calibri Light" w:hAnsi="Century Gothic" w:cs="Calibri Light"/>
          <w:spacing w:val="-5"/>
        </w:rPr>
        <w:t xml:space="preserve"> </w:t>
      </w:r>
      <w:r w:rsidR="005E49A8" w:rsidRPr="009722E4">
        <w:rPr>
          <w:rFonts w:ascii="Century Gothic" w:eastAsia="Calibri Light" w:hAnsi="Century Gothic" w:cs="Calibri Light"/>
          <w:spacing w:val="1"/>
        </w:rPr>
        <w:t>U</w:t>
      </w:r>
      <w:r w:rsidR="005E49A8" w:rsidRPr="009722E4">
        <w:rPr>
          <w:rFonts w:ascii="Century Gothic" w:eastAsia="Calibri Light" w:hAnsi="Century Gothic" w:cs="Calibri Light"/>
        </w:rPr>
        <w:t xml:space="preserve">nit  </w:t>
      </w:r>
    </w:p>
    <w:p w:rsidR="005E49A8" w:rsidRPr="005E49A8" w:rsidRDefault="005E49A8" w:rsidP="005E49A8">
      <w:pPr>
        <w:pStyle w:val="ListParagraph"/>
        <w:spacing w:before="5" w:after="0" w:line="180" w:lineRule="exact"/>
        <w:rPr>
          <w:rFonts w:ascii="Century Gothic" w:hAnsi="Century Gothic"/>
        </w:rPr>
      </w:pPr>
    </w:p>
    <w:p w:rsidR="005E49A8" w:rsidRPr="005E49A8" w:rsidRDefault="005E49A8" w:rsidP="005E49A8">
      <w:pPr>
        <w:rPr>
          <w:rFonts w:ascii="Century Gothic" w:hAnsi="Century Gothic" w:cs="Arial"/>
        </w:rPr>
      </w:pPr>
      <w:r w:rsidRPr="005E49A8">
        <w:rPr>
          <w:rFonts w:ascii="Century Gothic" w:eastAsia="Calibri Light" w:hAnsi="Century Gothic" w:cs="Calibri Light"/>
          <w:spacing w:val="-1"/>
        </w:rPr>
        <w:t>Me</w:t>
      </w:r>
      <w:r w:rsidRPr="005E49A8">
        <w:rPr>
          <w:rFonts w:ascii="Century Gothic" w:eastAsia="Calibri Light" w:hAnsi="Century Gothic" w:cs="Calibri Light"/>
        </w:rPr>
        <w:t>mb</w:t>
      </w:r>
      <w:r w:rsidRPr="005E49A8">
        <w:rPr>
          <w:rFonts w:ascii="Century Gothic" w:eastAsia="Calibri Light" w:hAnsi="Century Gothic" w:cs="Calibri Light"/>
          <w:spacing w:val="1"/>
        </w:rPr>
        <w:t>e</w:t>
      </w:r>
      <w:r w:rsidRPr="005E49A8">
        <w:rPr>
          <w:rFonts w:ascii="Century Gothic" w:eastAsia="Calibri Light" w:hAnsi="Century Gothic" w:cs="Calibri Light"/>
          <w:spacing w:val="-1"/>
        </w:rPr>
        <w:t>r</w:t>
      </w:r>
      <w:r w:rsidRPr="005E49A8">
        <w:rPr>
          <w:rFonts w:ascii="Century Gothic" w:eastAsia="Calibri Light" w:hAnsi="Century Gothic" w:cs="Calibri Light"/>
        </w:rPr>
        <w:t>s</w:t>
      </w:r>
      <w:r w:rsidRPr="005E49A8">
        <w:rPr>
          <w:rFonts w:ascii="Century Gothic" w:eastAsia="Calibri Light" w:hAnsi="Century Gothic" w:cs="Calibri Light"/>
          <w:spacing w:val="1"/>
        </w:rPr>
        <w:t>h</w:t>
      </w:r>
      <w:r w:rsidRPr="005E49A8">
        <w:rPr>
          <w:rFonts w:ascii="Century Gothic" w:eastAsia="Calibri Light" w:hAnsi="Century Gothic" w:cs="Calibri Light"/>
        </w:rPr>
        <w:t>ip</w:t>
      </w:r>
      <w:r w:rsidRPr="005E49A8">
        <w:rPr>
          <w:rFonts w:ascii="Century Gothic" w:eastAsia="Calibri Light" w:hAnsi="Century Gothic" w:cs="Calibri Light"/>
          <w:spacing w:val="-11"/>
        </w:rPr>
        <w:t xml:space="preserve"> </w:t>
      </w:r>
      <w:r w:rsidRPr="005E49A8">
        <w:rPr>
          <w:rFonts w:ascii="Century Gothic" w:eastAsia="Calibri Light" w:hAnsi="Century Gothic" w:cs="Calibri Light"/>
        </w:rPr>
        <w:t>of</w:t>
      </w:r>
      <w:r w:rsidRPr="005E49A8">
        <w:rPr>
          <w:rFonts w:ascii="Century Gothic" w:eastAsia="Calibri Light" w:hAnsi="Century Gothic" w:cs="Calibri Light"/>
          <w:spacing w:val="1"/>
        </w:rPr>
        <w:t xml:space="preserve"> </w:t>
      </w:r>
      <w:r w:rsidRPr="005E49A8">
        <w:rPr>
          <w:rFonts w:ascii="Century Gothic" w:eastAsia="Calibri Light" w:hAnsi="Century Gothic" w:cs="Calibri Light"/>
        </w:rPr>
        <w:t>the</w:t>
      </w:r>
      <w:r w:rsidRPr="005E49A8">
        <w:rPr>
          <w:rFonts w:ascii="Century Gothic" w:eastAsia="Calibri Light" w:hAnsi="Century Gothic" w:cs="Calibri Light"/>
          <w:spacing w:val="-3"/>
        </w:rPr>
        <w:t xml:space="preserve"> </w:t>
      </w:r>
      <w:r w:rsidRPr="005E49A8">
        <w:rPr>
          <w:rFonts w:ascii="Century Gothic" w:eastAsia="Calibri Light" w:hAnsi="Century Gothic" w:cs="Calibri Light"/>
          <w:spacing w:val="1"/>
        </w:rPr>
        <w:t>B</w:t>
      </w:r>
      <w:r w:rsidRPr="005E49A8">
        <w:rPr>
          <w:rFonts w:ascii="Century Gothic" w:eastAsia="Calibri Light" w:hAnsi="Century Gothic" w:cs="Calibri Light"/>
        </w:rPr>
        <w:t>oa</w:t>
      </w:r>
      <w:r w:rsidRPr="005E49A8">
        <w:rPr>
          <w:rFonts w:ascii="Century Gothic" w:eastAsia="Calibri Light" w:hAnsi="Century Gothic" w:cs="Calibri Light"/>
          <w:spacing w:val="-2"/>
        </w:rPr>
        <w:t>r</w:t>
      </w:r>
      <w:r w:rsidRPr="005E49A8">
        <w:rPr>
          <w:rFonts w:ascii="Century Gothic" w:eastAsia="Calibri Light" w:hAnsi="Century Gothic" w:cs="Calibri Light"/>
        </w:rPr>
        <w:t>d</w:t>
      </w:r>
      <w:r w:rsidRPr="005E49A8">
        <w:rPr>
          <w:rFonts w:ascii="Century Gothic" w:eastAsia="Calibri Light" w:hAnsi="Century Gothic" w:cs="Calibri Light"/>
          <w:spacing w:val="-3"/>
        </w:rPr>
        <w:t xml:space="preserve"> </w:t>
      </w:r>
      <w:r w:rsidRPr="005E49A8">
        <w:rPr>
          <w:rFonts w:ascii="Century Gothic" w:eastAsia="Calibri Light" w:hAnsi="Century Gothic" w:cs="Calibri Light"/>
        </w:rPr>
        <w:t>will</w:t>
      </w:r>
      <w:r w:rsidRPr="005E49A8">
        <w:rPr>
          <w:rFonts w:ascii="Century Gothic" w:eastAsia="Calibri Light" w:hAnsi="Century Gothic" w:cs="Calibri Light"/>
          <w:spacing w:val="-3"/>
        </w:rPr>
        <w:t xml:space="preserve"> </w:t>
      </w:r>
      <w:r w:rsidRPr="005E49A8">
        <w:rPr>
          <w:rFonts w:ascii="Century Gothic" w:eastAsia="Calibri Light" w:hAnsi="Century Gothic" w:cs="Calibri Light"/>
        </w:rPr>
        <w:t>be</w:t>
      </w:r>
      <w:r w:rsidRPr="005E49A8">
        <w:rPr>
          <w:rFonts w:ascii="Century Gothic" w:eastAsia="Calibri Light" w:hAnsi="Century Gothic" w:cs="Calibri Light"/>
          <w:spacing w:val="-2"/>
        </w:rPr>
        <w:t xml:space="preserve"> </w:t>
      </w:r>
      <w:r w:rsidRPr="005E49A8">
        <w:rPr>
          <w:rFonts w:ascii="Century Gothic" w:eastAsia="Calibri Light" w:hAnsi="Century Gothic" w:cs="Calibri Light"/>
        </w:rPr>
        <w:t>r</w:t>
      </w:r>
      <w:r w:rsidRPr="005E49A8">
        <w:rPr>
          <w:rFonts w:ascii="Century Gothic" w:eastAsia="Calibri Light" w:hAnsi="Century Gothic" w:cs="Calibri Light"/>
          <w:spacing w:val="-2"/>
        </w:rPr>
        <w:t>e</w:t>
      </w:r>
      <w:r w:rsidRPr="005E49A8">
        <w:rPr>
          <w:rFonts w:ascii="Century Gothic" w:eastAsia="Calibri Light" w:hAnsi="Century Gothic" w:cs="Calibri Light"/>
        </w:rPr>
        <w:t>vi</w:t>
      </w:r>
      <w:r w:rsidRPr="005E49A8">
        <w:rPr>
          <w:rFonts w:ascii="Century Gothic" w:eastAsia="Calibri Light" w:hAnsi="Century Gothic" w:cs="Calibri Light"/>
          <w:spacing w:val="-1"/>
        </w:rPr>
        <w:t>e</w:t>
      </w:r>
      <w:r w:rsidRPr="005E49A8">
        <w:rPr>
          <w:rFonts w:ascii="Century Gothic" w:eastAsia="Calibri Light" w:hAnsi="Century Gothic" w:cs="Calibri Light"/>
        </w:rPr>
        <w:t>w</w:t>
      </w:r>
      <w:r w:rsidRPr="005E49A8">
        <w:rPr>
          <w:rFonts w:ascii="Century Gothic" w:eastAsia="Calibri Light" w:hAnsi="Century Gothic" w:cs="Calibri Light"/>
          <w:spacing w:val="-1"/>
        </w:rPr>
        <w:t>e</w:t>
      </w:r>
      <w:r w:rsidRPr="005E49A8">
        <w:rPr>
          <w:rFonts w:ascii="Century Gothic" w:eastAsia="Calibri Light" w:hAnsi="Century Gothic" w:cs="Calibri Light"/>
        </w:rPr>
        <w:t>d</w:t>
      </w:r>
      <w:r w:rsidRPr="005E49A8">
        <w:rPr>
          <w:rFonts w:ascii="Century Gothic" w:eastAsia="Calibri Light" w:hAnsi="Century Gothic" w:cs="Calibri Light"/>
          <w:spacing w:val="-8"/>
        </w:rPr>
        <w:t xml:space="preserve"> </w:t>
      </w:r>
      <w:r w:rsidRPr="005E49A8">
        <w:rPr>
          <w:rFonts w:ascii="Century Gothic" w:eastAsia="Calibri Light" w:hAnsi="Century Gothic" w:cs="Calibri Light"/>
        </w:rPr>
        <w:t>on an</w:t>
      </w:r>
      <w:r w:rsidRPr="005E49A8">
        <w:rPr>
          <w:rFonts w:ascii="Century Gothic" w:eastAsia="Calibri Light" w:hAnsi="Century Gothic" w:cs="Calibri Light"/>
          <w:spacing w:val="-1"/>
        </w:rPr>
        <w:t xml:space="preserve"> </w:t>
      </w:r>
      <w:r w:rsidRPr="005E49A8">
        <w:rPr>
          <w:rFonts w:ascii="Century Gothic" w:eastAsia="Calibri Light" w:hAnsi="Century Gothic" w:cs="Calibri Light"/>
        </w:rPr>
        <w:t>annual</w:t>
      </w:r>
      <w:r w:rsidRPr="005E49A8">
        <w:rPr>
          <w:rFonts w:ascii="Century Gothic" w:eastAsia="Calibri Light" w:hAnsi="Century Gothic" w:cs="Calibri Light"/>
          <w:spacing w:val="-6"/>
        </w:rPr>
        <w:t xml:space="preserve"> </w:t>
      </w:r>
      <w:r w:rsidRPr="005E49A8">
        <w:rPr>
          <w:rFonts w:ascii="Century Gothic" w:eastAsia="Calibri Light" w:hAnsi="Century Gothic" w:cs="Calibri Light"/>
        </w:rPr>
        <w:t>ba</w:t>
      </w:r>
      <w:r w:rsidRPr="005E49A8">
        <w:rPr>
          <w:rFonts w:ascii="Century Gothic" w:eastAsia="Calibri Light" w:hAnsi="Century Gothic" w:cs="Calibri Light"/>
          <w:spacing w:val="1"/>
        </w:rPr>
        <w:t>s</w:t>
      </w:r>
      <w:r w:rsidRPr="005E49A8">
        <w:rPr>
          <w:rFonts w:ascii="Century Gothic" w:eastAsia="Calibri Light" w:hAnsi="Century Gothic" w:cs="Calibri Light"/>
        </w:rPr>
        <w:t>is.</w:t>
      </w:r>
    </w:p>
    <w:p w:rsidR="00763320" w:rsidRPr="00763320" w:rsidRDefault="00763320" w:rsidP="00763320">
      <w:pPr>
        <w:rPr>
          <w:rFonts w:ascii="Century Gothic" w:hAnsi="Century Gothic" w:cs="Arial"/>
        </w:rPr>
      </w:pPr>
      <w:r>
        <w:rPr>
          <w:rFonts w:ascii="Century Gothic" w:hAnsi="Century Gothic" w:cs="Arial"/>
        </w:rPr>
        <w:t xml:space="preserve">The </w:t>
      </w:r>
      <w:r w:rsidR="002E069A">
        <w:rPr>
          <w:rFonts w:ascii="Century Gothic" w:hAnsi="Century Gothic" w:cs="Arial"/>
        </w:rPr>
        <w:t xml:space="preserve">Dorset LEP </w:t>
      </w:r>
      <w:r>
        <w:rPr>
          <w:rFonts w:ascii="Century Gothic" w:hAnsi="Century Gothic" w:cs="Arial"/>
        </w:rPr>
        <w:t>Enterprise Zone Development Manager will report to the Board</w:t>
      </w:r>
    </w:p>
    <w:p w:rsidR="0084272C" w:rsidRPr="00551EA1" w:rsidRDefault="0084272C" w:rsidP="0084272C">
      <w:pPr>
        <w:rPr>
          <w:rFonts w:ascii="Century Gothic" w:hAnsi="Century Gothic" w:cs="Arial"/>
          <w:b/>
        </w:rPr>
      </w:pPr>
      <w:r w:rsidRPr="00551EA1">
        <w:rPr>
          <w:rFonts w:ascii="Century Gothic" w:hAnsi="Century Gothic" w:cs="Arial"/>
          <w:b/>
        </w:rPr>
        <w:t>2.  Quorum</w:t>
      </w:r>
    </w:p>
    <w:p w:rsidR="0084272C" w:rsidRPr="0084272C" w:rsidRDefault="005E49A8" w:rsidP="0084272C">
      <w:pPr>
        <w:rPr>
          <w:rFonts w:ascii="Century Gothic" w:hAnsi="Century Gothic" w:cs="Arial"/>
        </w:rPr>
      </w:pPr>
      <w:r>
        <w:rPr>
          <w:rFonts w:ascii="Century Gothic" w:hAnsi="Century Gothic" w:cs="Arial"/>
        </w:rPr>
        <w:t>T</w:t>
      </w:r>
      <w:r w:rsidR="009058AC">
        <w:rPr>
          <w:rFonts w:ascii="Century Gothic" w:hAnsi="Century Gothic" w:cs="Arial"/>
        </w:rPr>
        <w:t>hree</w:t>
      </w:r>
      <w:r w:rsidR="0084272C">
        <w:rPr>
          <w:rFonts w:ascii="Century Gothic" w:hAnsi="Century Gothic" w:cs="Arial"/>
        </w:rPr>
        <w:t xml:space="preserve"> voting members</w:t>
      </w:r>
      <w:r w:rsidR="00BA2D0A">
        <w:rPr>
          <w:rFonts w:ascii="Century Gothic" w:hAnsi="Century Gothic" w:cs="Arial"/>
        </w:rPr>
        <w:t>,</w:t>
      </w:r>
      <w:r w:rsidR="0084272C">
        <w:rPr>
          <w:rFonts w:ascii="Century Gothic" w:hAnsi="Century Gothic" w:cs="Arial"/>
        </w:rPr>
        <w:t xml:space="preserve"> one of whom must be a LEP Board member</w:t>
      </w:r>
    </w:p>
    <w:p w:rsidR="0084272C" w:rsidRDefault="00551EA1" w:rsidP="0084272C">
      <w:pPr>
        <w:rPr>
          <w:rFonts w:ascii="Century Gothic" w:hAnsi="Century Gothic" w:cs="Arial"/>
        </w:rPr>
      </w:pPr>
      <w:r>
        <w:rPr>
          <w:rFonts w:ascii="Century Gothic" w:hAnsi="Century Gothic" w:cs="Arial"/>
        </w:rPr>
        <w:t xml:space="preserve">In the circumstance of </w:t>
      </w:r>
      <w:r w:rsidR="00763320">
        <w:rPr>
          <w:rFonts w:ascii="Century Gothic" w:hAnsi="Century Gothic" w:cs="Arial"/>
        </w:rPr>
        <w:t>a tied vote</w:t>
      </w:r>
      <w:r>
        <w:rPr>
          <w:rFonts w:ascii="Century Gothic" w:hAnsi="Century Gothic" w:cs="Arial"/>
        </w:rPr>
        <w:t xml:space="preserve"> the Chair will have </w:t>
      </w:r>
      <w:r w:rsidR="002E069A">
        <w:rPr>
          <w:rFonts w:ascii="Century Gothic" w:hAnsi="Century Gothic" w:cs="Arial"/>
        </w:rPr>
        <w:t>the</w:t>
      </w:r>
      <w:r>
        <w:rPr>
          <w:rFonts w:ascii="Century Gothic" w:hAnsi="Century Gothic" w:cs="Arial"/>
        </w:rPr>
        <w:t xml:space="preserve"> deciding vote</w:t>
      </w:r>
    </w:p>
    <w:p w:rsidR="00224C2F" w:rsidRDefault="00224C2F" w:rsidP="0084272C">
      <w:pPr>
        <w:rPr>
          <w:rFonts w:ascii="Century Gothic" w:hAnsi="Century Gothic" w:cs="Arial"/>
          <w:b/>
        </w:rPr>
      </w:pPr>
    </w:p>
    <w:p w:rsidR="00551EA1" w:rsidRPr="00551EA1" w:rsidRDefault="00551EA1" w:rsidP="0084272C">
      <w:pPr>
        <w:rPr>
          <w:rFonts w:ascii="Century Gothic" w:hAnsi="Century Gothic" w:cs="Arial"/>
          <w:b/>
        </w:rPr>
      </w:pPr>
      <w:r w:rsidRPr="00551EA1">
        <w:rPr>
          <w:rFonts w:ascii="Century Gothic" w:hAnsi="Century Gothic" w:cs="Arial"/>
          <w:b/>
        </w:rPr>
        <w:t>3.  Frequency of meetings</w:t>
      </w:r>
    </w:p>
    <w:p w:rsidR="00551EA1" w:rsidRDefault="00551EA1" w:rsidP="0084272C">
      <w:pPr>
        <w:rPr>
          <w:rFonts w:ascii="Century Gothic" w:hAnsi="Century Gothic" w:cs="Arial"/>
        </w:rPr>
      </w:pPr>
      <w:r>
        <w:rPr>
          <w:rFonts w:ascii="Century Gothic" w:hAnsi="Century Gothic" w:cs="Arial"/>
        </w:rPr>
        <w:t>Bi-monthly</w:t>
      </w:r>
      <w:r w:rsidR="00224C2F">
        <w:rPr>
          <w:rFonts w:ascii="Century Gothic" w:hAnsi="Century Gothic" w:cs="Arial"/>
        </w:rPr>
        <w:t xml:space="preserve"> or more often if circumstances dictate.</w:t>
      </w:r>
    </w:p>
    <w:p w:rsidR="00551EA1" w:rsidRPr="00551EA1" w:rsidRDefault="00551EA1" w:rsidP="0084272C">
      <w:pPr>
        <w:rPr>
          <w:rFonts w:ascii="Century Gothic" w:hAnsi="Century Gothic" w:cs="Arial"/>
          <w:b/>
        </w:rPr>
      </w:pPr>
      <w:r w:rsidRPr="00551EA1">
        <w:rPr>
          <w:rFonts w:ascii="Century Gothic" w:hAnsi="Century Gothic" w:cs="Arial"/>
          <w:b/>
        </w:rPr>
        <w:lastRenderedPageBreak/>
        <w:t>4.  Roles and responsibilities</w:t>
      </w:r>
    </w:p>
    <w:p w:rsidR="00551EA1" w:rsidRDefault="00551EA1" w:rsidP="0084272C">
      <w:pPr>
        <w:rPr>
          <w:rFonts w:ascii="Century Gothic" w:hAnsi="Century Gothic" w:cs="Arial"/>
        </w:rPr>
      </w:pPr>
      <w:r>
        <w:rPr>
          <w:rFonts w:ascii="Century Gothic" w:hAnsi="Century Gothic" w:cs="Arial"/>
        </w:rPr>
        <w:t xml:space="preserve">The </w:t>
      </w:r>
      <w:r w:rsidR="009058AC">
        <w:rPr>
          <w:rFonts w:ascii="Century Gothic" w:hAnsi="Century Gothic" w:cs="Arial"/>
        </w:rPr>
        <w:t>EZ Committee’s primary aim is to unlock additional investment for Dorset through growth of the EZ site (and concurrent business rates growth return).  The EZ Committee</w:t>
      </w:r>
      <w:r>
        <w:rPr>
          <w:rFonts w:ascii="Century Gothic" w:hAnsi="Century Gothic" w:cs="Arial"/>
        </w:rPr>
        <w:t xml:space="preserve"> is responsible for setting and overseeing the strategic direction and operational delivery of Dorset Innovation Park Enterprise Zone including:</w:t>
      </w:r>
    </w:p>
    <w:p w:rsidR="00551EA1" w:rsidRPr="00551EA1" w:rsidRDefault="00551EA1" w:rsidP="00551EA1">
      <w:pPr>
        <w:pStyle w:val="ListParagraph"/>
        <w:numPr>
          <w:ilvl w:val="0"/>
          <w:numId w:val="4"/>
        </w:numPr>
        <w:rPr>
          <w:rFonts w:ascii="Century Gothic" w:hAnsi="Century Gothic"/>
        </w:rPr>
      </w:pPr>
      <w:r w:rsidRPr="00551EA1">
        <w:rPr>
          <w:rFonts w:ascii="Century Gothic" w:hAnsi="Century Gothic"/>
        </w:rPr>
        <w:t>Setting the strategic scene for the Enterprise Zone within the wider Dorset business and economic development context (Local Industrial Strategy, Council economic development plan, local authority plan etc.)</w:t>
      </w:r>
    </w:p>
    <w:p w:rsidR="00551EA1" w:rsidRDefault="00551EA1" w:rsidP="00551EA1">
      <w:pPr>
        <w:pStyle w:val="ListParagraph"/>
        <w:numPr>
          <w:ilvl w:val="0"/>
          <w:numId w:val="4"/>
        </w:numPr>
        <w:rPr>
          <w:rFonts w:ascii="Century Gothic" w:hAnsi="Century Gothic"/>
        </w:rPr>
      </w:pPr>
      <w:r w:rsidRPr="00551EA1">
        <w:rPr>
          <w:rFonts w:ascii="Century Gothic" w:hAnsi="Century Gothic"/>
        </w:rPr>
        <w:t xml:space="preserve">Determining </w:t>
      </w:r>
      <w:r>
        <w:rPr>
          <w:rFonts w:ascii="Century Gothic" w:hAnsi="Century Gothic"/>
        </w:rPr>
        <w:t xml:space="preserve"> priorities for the Enterprise Zone</w:t>
      </w:r>
      <w:r w:rsidR="00763320">
        <w:rPr>
          <w:rFonts w:ascii="Century Gothic" w:hAnsi="Century Gothic"/>
        </w:rPr>
        <w:t xml:space="preserve"> and approving five-yearly strategic Implementation Programme </w:t>
      </w:r>
      <w:r>
        <w:rPr>
          <w:rFonts w:ascii="Century Gothic" w:hAnsi="Century Gothic"/>
        </w:rPr>
        <w:t>action plan</w:t>
      </w:r>
      <w:r w:rsidR="00763320">
        <w:rPr>
          <w:rFonts w:ascii="Century Gothic" w:hAnsi="Century Gothic"/>
        </w:rPr>
        <w:t>s</w:t>
      </w:r>
      <w:r>
        <w:rPr>
          <w:rFonts w:ascii="Century Gothic" w:hAnsi="Century Gothic"/>
        </w:rPr>
        <w:t xml:space="preserve"> to achieve these</w:t>
      </w:r>
    </w:p>
    <w:p w:rsidR="009058AC" w:rsidRDefault="009058AC" w:rsidP="00551EA1">
      <w:pPr>
        <w:pStyle w:val="ListParagraph"/>
        <w:numPr>
          <w:ilvl w:val="0"/>
          <w:numId w:val="4"/>
        </w:numPr>
        <w:rPr>
          <w:rFonts w:ascii="Century Gothic" w:hAnsi="Century Gothic"/>
        </w:rPr>
      </w:pPr>
      <w:r>
        <w:rPr>
          <w:rFonts w:ascii="Century Gothic" w:hAnsi="Century Gothic"/>
        </w:rPr>
        <w:t>Granting business rate relief on an individual company basis</w:t>
      </w:r>
    </w:p>
    <w:p w:rsidR="00523003" w:rsidRDefault="00523003" w:rsidP="00551EA1">
      <w:pPr>
        <w:pStyle w:val="ListParagraph"/>
        <w:numPr>
          <w:ilvl w:val="0"/>
          <w:numId w:val="4"/>
        </w:numPr>
        <w:rPr>
          <w:rFonts w:ascii="Century Gothic" w:hAnsi="Century Gothic"/>
        </w:rPr>
      </w:pPr>
      <w:r>
        <w:rPr>
          <w:rFonts w:ascii="Century Gothic" w:hAnsi="Century Gothic"/>
        </w:rPr>
        <w:t>Supporting wider investment packages for the site – to unlock growth and realise best return</w:t>
      </w:r>
    </w:p>
    <w:p w:rsidR="00551EA1" w:rsidRDefault="00551EA1" w:rsidP="00551EA1">
      <w:pPr>
        <w:pStyle w:val="ListParagraph"/>
        <w:numPr>
          <w:ilvl w:val="0"/>
          <w:numId w:val="4"/>
        </w:numPr>
        <w:rPr>
          <w:rFonts w:ascii="Century Gothic" w:hAnsi="Century Gothic"/>
        </w:rPr>
      </w:pPr>
      <w:r>
        <w:rPr>
          <w:rFonts w:ascii="Century Gothic" w:hAnsi="Century Gothic"/>
        </w:rPr>
        <w:t xml:space="preserve">Reviewing and approving </w:t>
      </w:r>
      <w:r w:rsidR="00BA2D0A">
        <w:rPr>
          <w:rFonts w:ascii="Century Gothic" w:hAnsi="Century Gothic"/>
        </w:rPr>
        <w:t xml:space="preserve">of </w:t>
      </w:r>
      <w:r w:rsidR="00902D3B">
        <w:rPr>
          <w:rFonts w:ascii="Century Gothic" w:hAnsi="Century Gothic"/>
        </w:rPr>
        <w:t xml:space="preserve">all </w:t>
      </w:r>
      <w:r>
        <w:rPr>
          <w:rFonts w:ascii="Century Gothic" w:hAnsi="Century Gothic"/>
        </w:rPr>
        <w:t>business cases for investment in the Enterprise Zone</w:t>
      </w:r>
      <w:r w:rsidR="00902D3B">
        <w:rPr>
          <w:rFonts w:ascii="Century Gothic" w:hAnsi="Century Gothic"/>
        </w:rPr>
        <w:t xml:space="preserve"> for final approval by the LEP Board</w:t>
      </w:r>
    </w:p>
    <w:p w:rsidR="00902D3B" w:rsidRPr="005E49A8" w:rsidRDefault="00902D3B" w:rsidP="00902D3B">
      <w:pPr>
        <w:pStyle w:val="ListParagraph"/>
        <w:numPr>
          <w:ilvl w:val="0"/>
          <w:numId w:val="4"/>
        </w:numPr>
        <w:rPr>
          <w:rFonts w:ascii="Century Gothic" w:hAnsi="Century Gothic"/>
        </w:rPr>
      </w:pPr>
      <w:r w:rsidRPr="005E49A8">
        <w:rPr>
          <w:rFonts w:ascii="Century Gothic" w:hAnsi="Century Gothic"/>
        </w:rPr>
        <w:t>Establishing and overseeing the Economic Development funding pot (</w:t>
      </w:r>
      <w:r w:rsidR="00523003">
        <w:rPr>
          <w:rFonts w:ascii="Century Gothic" w:hAnsi="Century Gothic"/>
        </w:rPr>
        <w:t xml:space="preserve">a separate </w:t>
      </w:r>
      <w:r w:rsidRPr="005E49A8">
        <w:rPr>
          <w:rFonts w:ascii="Century Gothic" w:hAnsi="Century Gothic"/>
        </w:rPr>
        <w:t xml:space="preserve">Business Rate </w:t>
      </w:r>
      <w:r w:rsidR="00523003">
        <w:rPr>
          <w:rFonts w:ascii="Century Gothic" w:hAnsi="Century Gothic"/>
        </w:rPr>
        <w:t>account</w:t>
      </w:r>
      <w:r w:rsidRPr="005E49A8">
        <w:rPr>
          <w:rFonts w:ascii="Century Gothic" w:hAnsi="Century Gothic"/>
        </w:rPr>
        <w:t>) for enabling further EZ growth</w:t>
      </w:r>
    </w:p>
    <w:p w:rsidR="00551EA1" w:rsidRDefault="00551EA1" w:rsidP="00551EA1">
      <w:pPr>
        <w:pStyle w:val="ListParagraph"/>
        <w:numPr>
          <w:ilvl w:val="0"/>
          <w:numId w:val="4"/>
        </w:numPr>
        <w:rPr>
          <w:rFonts w:ascii="Century Gothic" w:hAnsi="Century Gothic"/>
        </w:rPr>
      </w:pPr>
      <w:r>
        <w:rPr>
          <w:rFonts w:ascii="Century Gothic" w:hAnsi="Century Gothic"/>
        </w:rPr>
        <w:t xml:space="preserve">Overseeing the marketing of the </w:t>
      </w:r>
      <w:r w:rsidR="00523003">
        <w:rPr>
          <w:rFonts w:ascii="Century Gothic" w:hAnsi="Century Gothic"/>
        </w:rPr>
        <w:t>EZ</w:t>
      </w:r>
    </w:p>
    <w:p w:rsidR="00551EA1" w:rsidRDefault="00551EA1" w:rsidP="00551EA1">
      <w:pPr>
        <w:pStyle w:val="ListParagraph"/>
        <w:numPr>
          <w:ilvl w:val="0"/>
          <w:numId w:val="4"/>
        </w:numPr>
        <w:rPr>
          <w:rFonts w:ascii="Century Gothic" w:hAnsi="Century Gothic"/>
        </w:rPr>
      </w:pPr>
      <w:r>
        <w:rPr>
          <w:rFonts w:ascii="Century Gothic" w:hAnsi="Century Gothic"/>
        </w:rPr>
        <w:t xml:space="preserve">Consideration of regular reports on the generation of commercial </w:t>
      </w:r>
      <w:proofErr w:type="spellStart"/>
      <w:r>
        <w:rPr>
          <w:rFonts w:ascii="Century Gothic" w:hAnsi="Century Gothic"/>
        </w:rPr>
        <w:t>floorspace</w:t>
      </w:r>
      <w:proofErr w:type="spellEnd"/>
      <w:r>
        <w:rPr>
          <w:rFonts w:ascii="Century Gothic" w:hAnsi="Century Gothic"/>
        </w:rPr>
        <w:t xml:space="preserve"> enquiries in the </w:t>
      </w:r>
      <w:r w:rsidR="00523003">
        <w:rPr>
          <w:rFonts w:ascii="Century Gothic" w:hAnsi="Century Gothic"/>
        </w:rPr>
        <w:t>EZ</w:t>
      </w:r>
    </w:p>
    <w:p w:rsidR="00551EA1" w:rsidRDefault="00763320" w:rsidP="00551EA1">
      <w:pPr>
        <w:pStyle w:val="ListParagraph"/>
        <w:numPr>
          <w:ilvl w:val="0"/>
          <w:numId w:val="4"/>
        </w:numPr>
        <w:rPr>
          <w:rFonts w:ascii="Century Gothic" w:hAnsi="Century Gothic"/>
        </w:rPr>
      </w:pPr>
      <w:r>
        <w:rPr>
          <w:rFonts w:ascii="Century Gothic" w:hAnsi="Century Gothic"/>
        </w:rPr>
        <w:t>Considering incoming business application appeals not in line with the Occupation Policy</w:t>
      </w:r>
    </w:p>
    <w:p w:rsidR="00763320" w:rsidRDefault="00763320" w:rsidP="00551EA1">
      <w:pPr>
        <w:pStyle w:val="ListParagraph"/>
        <w:numPr>
          <w:ilvl w:val="0"/>
          <w:numId w:val="4"/>
        </w:numPr>
        <w:rPr>
          <w:rFonts w:ascii="Century Gothic" w:hAnsi="Century Gothic"/>
        </w:rPr>
      </w:pPr>
      <w:r>
        <w:rPr>
          <w:rFonts w:ascii="Century Gothic" w:hAnsi="Century Gothic"/>
        </w:rPr>
        <w:t>Considering performance monitoring and evaluation reports including financial report</w:t>
      </w:r>
    </w:p>
    <w:p w:rsidR="00763320" w:rsidRDefault="00763320" w:rsidP="00551EA1">
      <w:pPr>
        <w:pStyle w:val="ListParagraph"/>
        <w:numPr>
          <w:ilvl w:val="0"/>
          <w:numId w:val="4"/>
        </w:numPr>
        <w:rPr>
          <w:rFonts w:ascii="Century Gothic" w:hAnsi="Century Gothic"/>
        </w:rPr>
      </w:pPr>
      <w:r>
        <w:rPr>
          <w:rFonts w:ascii="Century Gothic" w:hAnsi="Century Gothic"/>
        </w:rPr>
        <w:t>Considering re-profiling of the programme if required to ensure optimum outcomes are maximised</w:t>
      </w:r>
    </w:p>
    <w:p w:rsidR="00763320" w:rsidRDefault="00763320" w:rsidP="00551EA1">
      <w:pPr>
        <w:pStyle w:val="ListParagraph"/>
        <w:numPr>
          <w:ilvl w:val="0"/>
          <w:numId w:val="4"/>
        </w:numPr>
        <w:rPr>
          <w:rFonts w:ascii="Century Gothic" w:hAnsi="Century Gothic"/>
        </w:rPr>
      </w:pPr>
      <w:r>
        <w:rPr>
          <w:rFonts w:ascii="Century Gothic" w:hAnsi="Century Gothic"/>
        </w:rPr>
        <w:t>Regular reporting of progress to the LEP Board and DCLG</w:t>
      </w:r>
    </w:p>
    <w:p w:rsidR="00902D3B" w:rsidRDefault="00763320" w:rsidP="00902D3B">
      <w:pPr>
        <w:pStyle w:val="ListParagraph"/>
        <w:numPr>
          <w:ilvl w:val="0"/>
          <w:numId w:val="4"/>
        </w:numPr>
        <w:rPr>
          <w:rFonts w:ascii="Century Gothic" w:hAnsi="Century Gothic"/>
        </w:rPr>
      </w:pPr>
      <w:r>
        <w:rPr>
          <w:rFonts w:ascii="Century Gothic" w:hAnsi="Century Gothic"/>
        </w:rPr>
        <w:t>Establishing and overseeing working groups as required</w:t>
      </w:r>
    </w:p>
    <w:p w:rsidR="00902D3B" w:rsidRPr="00224C2F" w:rsidRDefault="00224C2F" w:rsidP="00902D3B">
      <w:pPr>
        <w:rPr>
          <w:rFonts w:ascii="Century Gothic" w:hAnsi="Century Gothic"/>
          <w:b/>
        </w:rPr>
      </w:pPr>
      <w:r w:rsidRPr="00224C2F">
        <w:rPr>
          <w:rFonts w:ascii="Century Gothic" w:hAnsi="Century Gothic"/>
          <w:b/>
        </w:rPr>
        <w:t>5.  Minutes</w:t>
      </w:r>
    </w:p>
    <w:p w:rsidR="00224C2F" w:rsidRPr="00224C2F" w:rsidRDefault="00224C2F" w:rsidP="00224C2F">
      <w:pPr>
        <w:pStyle w:val="ListParagraph"/>
        <w:numPr>
          <w:ilvl w:val="1"/>
          <w:numId w:val="9"/>
        </w:numPr>
        <w:spacing w:after="120"/>
        <w:jc w:val="both"/>
        <w:rPr>
          <w:rFonts w:ascii="Century Gothic" w:eastAsia="Times New Roman" w:hAnsi="Century Gothic" w:cs="Arial"/>
          <w:b/>
          <w:lang w:eastAsia="en-GB"/>
        </w:rPr>
      </w:pPr>
      <w:r w:rsidRPr="00224C2F">
        <w:rPr>
          <w:rFonts w:ascii="Century Gothic" w:eastAsia="Times New Roman" w:hAnsi="Century Gothic" w:cs="Arial"/>
          <w:lang w:eastAsia="en-GB"/>
        </w:rPr>
        <w:t xml:space="preserve">Minutes shall be made publicly available on the Dorset LEP website. Minutes will be redacted were they contain personal information about individuals or commercially sensitive data or for good legal reason. </w:t>
      </w:r>
    </w:p>
    <w:p w:rsidR="00224C2F" w:rsidRDefault="00224C2F" w:rsidP="00902D3B">
      <w:pPr>
        <w:rPr>
          <w:rFonts w:ascii="Century Gothic" w:hAnsi="Century Gothic"/>
        </w:rPr>
      </w:pPr>
    </w:p>
    <w:p w:rsidR="00902D3B" w:rsidRPr="00902D3B" w:rsidRDefault="00902D3B" w:rsidP="00902D3B">
      <w:pPr>
        <w:rPr>
          <w:rFonts w:ascii="Century Gothic" w:hAnsi="Century Gothic"/>
        </w:rPr>
      </w:pPr>
    </w:p>
    <w:sectPr w:rsidR="00902D3B" w:rsidRPr="00902D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C5" w:rsidRDefault="004015C5" w:rsidP="005E49A8">
      <w:pPr>
        <w:spacing w:after="0" w:line="240" w:lineRule="auto"/>
      </w:pPr>
      <w:r>
        <w:separator/>
      </w:r>
    </w:p>
  </w:endnote>
  <w:endnote w:type="continuationSeparator" w:id="0">
    <w:p w:rsidR="004015C5" w:rsidRDefault="004015C5" w:rsidP="005E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C5" w:rsidRDefault="004015C5" w:rsidP="005E49A8">
      <w:pPr>
        <w:spacing w:after="0" w:line="240" w:lineRule="auto"/>
      </w:pPr>
      <w:r>
        <w:separator/>
      </w:r>
    </w:p>
  </w:footnote>
  <w:footnote w:type="continuationSeparator" w:id="0">
    <w:p w:rsidR="004015C5" w:rsidRDefault="004015C5" w:rsidP="005E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4152E85"/>
    <w:multiLevelType w:val="hybridMultilevel"/>
    <w:tmpl w:val="E506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A39BB"/>
    <w:multiLevelType w:val="hybridMultilevel"/>
    <w:tmpl w:val="E068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456ED1"/>
    <w:multiLevelType w:val="hybridMultilevel"/>
    <w:tmpl w:val="FF88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F1544"/>
    <w:multiLevelType w:val="hybridMultilevel"/>
    <w:tmpl w:val="EFFE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D4668"/>
    <w:multiLevelType w:val="hybridMultilevel"/>
    <w:tmpl w:val="7BFE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B590F"/>
    <w:multiLevelType w:val="hybridMultilevel"/>
    <w:tmpl w:val="B9C6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E6D64"/>
    <w:multiLevelType w:val="multilevel"/>
    <w:tmpl w:val="E3B2A5C6"/>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nsid w:val="7A6F580E"/>
    <w:multiLevelType w:val="hybridMultilevel"/>
    <w:tmpl w:val="9556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2C"/>
    <w:rsid w:val="00020497"/>
    <w:rsid w:val="0004757B"/>
    <w:rsid w:val="002106A1"/>
    <w:rsid w:val="00224C2F"/>
    <w:rsid w:val="0029658F"/>
    <w:rsid w:val="002E069A"/>
    <w:rsid w:val="00340772"/>
    <w:rsid w:val="004015C5"/>
    <w:rsid w:val="004729D8"/>
    <w:rsid w:val="00523003"/>
    <w:rsid w:val="00545D1F"/>
    <w:rsid w:val="00551EA1"/>
    <w:rsid w:val="005E49A8"/>
    <w:rsid w:val="00763320"/>
    <w:rsid w:val="0084272C"/>
    <w:rsid w:val="008F2BAB"/>
    <w:rsid w:val="00902D3B"/>
    <w:rsid w:val="009058AC"/>
    <w:rsid w:val="009722E4"/>
    <w:rsid w:val="00B049A9"/>
    <w:rsid w:val="00BA2D0A"/>
    <w:rsid w:val="00BC0EF1"/>
    <w:rsid w:val="00E225E0"/>
    <w:rsid w:val="00E46097"/>
    <w:rsid w:val="00E954DB"/>
    <w:rsid w:val="00EB1914"/>
    <w:rsid w:val="00F43200"/>
    <w:rsid w:val="00FC4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2C"/>
    <w:rPr>
      <w:rFonts w:ascii="Tahoma" w:hAnsi="Tahoma" w:cs="Tahoma"/>
      <w:sz w:val="16"/>
      <w:szCs w:val="16"/>
    </w:rPr>
  </w:style>
  <w:style w:type="paragraph" w:styleId="ListParagraph">
    <w:name w:val="List Paragraph"/>
    <w:basedOn w:val="Normal"/>
    <w:uiPriority w:val="34"/>
    <w:qFormat/>
    <w:rsid w:val="0084272C"/>
    <w:pPr>
      <w:ind w:left="720"/>
      <w:contextualSpacing/>
    </w:pPr>
  </w:style>
  <w:style w:type="paragraph" w:styleId="Header">
    <w:name w:val="header"/>
    <w:basedOn w:val="Normal"/>
    <w:link w:val="HeaderChar"/>
    <w:uiPriority w:val="99"/>
    <w:unhideWhenUsed/>
    <w:rsid w:val="005E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A8"/>
  </w:style>
  <w:style w:type="paragraph" w:styleId="Footer">
    <w:name w:val="footer"/>
    <w:basedOn w:val="Normal"/>
    <w:link w:val="FooterChar"/>
    <w:uiPriority w:val="99"/>
    <w:unhideWhenUsed/>
    <w:rsid w:val="005E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2C"/>
    <w:rPr>
      <w:rFonts w:ascii="Tahoma" w:hAnsi="Tahoma" w:cs="Tahoma"/>
      <w:sz w:val="16"/>
      <w:szCs w:val="16"/>
    </w:rPr>
  </w:style>
  <w:style w:type="paragraph" w:styleId="ListParagraph">
    <w:name w:val="List Paragraph"/>
    <w:basedOn w:val="Normal"/>
    <w:uiPriority w:val="34"/>
    <w:qFormat/>
    <w:rsid w:val="0084272C"/>
    <w:pPr>
      <w:ind w:left="720"/>
      <w:contextualSpacing/>
    </w:pPr>
  </w:style>
  <w:style w:type="paragraph" w:styleId="Header">
    <w:name w:val="header"/>
    <w:basedOn w:val="Normal"/>
    <w:link w:val="HeaderChar"/>
    <w:uiPriority w:val="99"/>
    <w:unhideWhenUsed/>
    <w:rsid w:val="005E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A8"/>
  </w:style>
  <w:style w:type="paragraph" w:styleId="Footer">
    <w:name w:val="footer"/>
    <w:basedOn w:val="Normal"/>
    <w:link w:val="FooterChar"/>
    <w:uiPriority w:val="99"/>
    <w:unhideWhenUsed/>
    <w:rsid w:val="005E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Sarah,Powell-Pisareva</dc:creator>
  <cp:lastModifiedBy>Alex Gennis</cp:lastModifiedBy>
  <cp:revision>2</cp:revision>
  <cp:lastPrinted>2019-07-10T08:00:00Z</cp:lastPrinted>
  <dcterms:created xsi:type="dcterms:W3CDTF">2019-08-16T08:41:00Z</dcterms:created>
  <dcterms:modified xsi:type="dcterms:W3CDTF">2019-08-16T08:41:00Z</dcterms:modified>
</cp:coreProperties>
</file>