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EEF4D" w14:textId="77777777" w:rsidR="00AE25AE" w:rsidRDefault="00AE25AE">
      <w:pPr>
        <w:pStyle w:val="BodyText"/>
        <w:rPr>
          <w:rFonts w:ascii="Times New Roman"/>
          <w:sz w:val="20"/>
        </w:rPr>
      </w:pPr>
      <w:bookmarkStart w:id="0" w:name="_GoBack"/>
      <w:bookmarkEnd w:id="0"/>
    </w:p>
    <w:p w14:paraId="2C7F5083" w14:textId="77777777" w:rsidR="00AE25AE" w:rsidRDefault="00AE25AE">
      <w:pPr>
        <w:pStyle w:val="BodyText"/>
        <w:rPr>
          <w:rFonts w:ascii="Times New Roman"/>
          <w:sz w:val="20"/>
        </w:rPr>
      </w:pPr>
    </w:p>
    <w:p w14:paraId="2B408EE1" w14:textId="77777777" w:rsidR="00AE25AE" w:rsidRDefault="00AE25AE">
      <w:pPr>
        <w:pStyle w:val="BodyText"/>
        <w:rPr>
          <w:rFonts w:ascii="Times New Roman"/>
          <w:sz w:val="20"/>
        </w:rPr>
      </w:pPr>
    </w:p>
    <w:p w14:paraId="66B606AF" w14:textId="77777777" w:rsidR="00AE25AE" w:rsidRDefault="00AE25AE">
      <w:pPr>
        <w:pStyle w:val="BodyText"/>
        <w:rPr>
          <w:rFonts w:ascii="Times New Roman"/>
          <w:sz w:val="20"/>
        </w:rPr>
      </w:pPr>
    </w:p>
    <w:p w14:paraId="702B4335" w14:textId="77777777" w:rsidR="009749C8" w:rsidRPr="003231B8" w:rsidRDefault="009749C8" w:rsidP="009749C8">
      <w:pPr>
        <w:spacing w:after="120"/>
        <w:rPr>
          <w:rFonts w:ascii="Century Gothic" w:hAnsi="Century Gothic"/>
          <w:b/>
        </w:rPr>
      </w:pPr>
    </w:p>
    <w:p w14:paraId="46BE4E13" w14:textId="77777777" w:rsidR="009749C8" w:rsidRPr="003231B8" w:rsidRDefault="009749C8" w:rsidP="009749C8">
      <w:pPr>
        <w:spacing w:after="120"/>
        <w:rPr>
          <w:rFonts w:ascii="Century Gothic" w:hAnsi="Century Gothic"/>
          <w:b/>
        </w:rPr>
      </w:pPr>
      <w:r w:rsidRPr="003231B8">
        <w:rPr>
          <w:rFonts w:ascii="Century Gothic" w:hAnsi="Century Gothic"/>
          <w:noProof/>
          <w:lang w:val="en-GB" w:eastAsia="en-GB"/>
        </w:rPr>
        <w:drawing>
          <wp:anchor distT="0" distB="0" distL="114300" distR="114300" simplePos="0" relativeHeight="251659264" behindDoc="1" locked="0" layoutInCell="1" allowOverlap="1" wp14:anchorId="356571CA" wp14:editId="0FCB239C">
            <wp:simplePos x="0" y="0"/>
            <wp:positionH relativeFrom="column">
              <wp:posOffset>170815</wp:posOffset>
            </wp:positionH>
            <wp:positionV relativeFrom="paragraph">
              <wp:posOffset>-236220</wp:posOffset>
            </wp:positionV>
            <wp:extent cx="5731510" cy="1570990"/>
            <wp:effectExtent l="0" t="0" r="0" b="0"/>
            <wp:wrapTight wrapText="bothSides">
              <wp:wrapPolygon edited="0">
                <wp:start x="2728" y="786"/>
                <wp:lineTo x="2297" y="1833"/>
                <wp:lineTo x="1436" y="4715"/>
                <wp:lineTo x="1364" y="5762"/>
                <wp:lineTo x="503" y="11263"/>
                <wp:lineTo x="359" y="13096"/>
                <wp:lineTo x="359" y="14668"/>
                <wp:lineTo x="1077" y="19120"/>
                <wp:lineTo x="5025" y="19644"/>
                <wp:lineTo x="11918" y="20168"/>
                <wp:lineTo x="19958" y="20168"/>
                <wp:lineTo x="20030" y="19644"/>
                <wp:lineTo x="20604" y="18073"/>
                <wp:lineTo x="19743" y="13882"/>
                <wp:lineTo x="19887" y="9691"/>
                <wp:lineTo x="20461" y="6286"/>
                <wp:lineTo x="20604" y="4977"/>
                <wp:lineTo x="16369" y="4191"/>
                <wp:lineTo x="3518" y="786"/>
                <wp:lineTo x="2728" y="78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570990"/>
                    </a:xfrm>
                    <a:prstGeom prst="rect">
                      <a:avLst/>
                    </a:prstGeom>
                    <a:noFill/>
                  </pic:spPr>
                </pic:pic>
              </a:graphicData>
            </a:graphic>
            <wp14:sizeRelH relativeFrom="page">
              <wp14:pctWidth>0</wp14:pctWidth>
            </wp14:sizeRelH>
            <wp14:sizeRelV relativeFrom="page">
              <wp14:pctHeight>0</wp14:pctHeight>
            </wp14:sizeRelV>
          </wp:anchor>
        </w:drawing>
      </w:r>
    </w:p>
    <w:p w14:paraId="0DC618A1" w14:textId="77777777" w:rsidR="009749C8" w:rsidRPr="003231B8" w:rsidRDefault="009749C8" w:rsidP="009749C8">
      <w:pPr>
        <w:spacing w:after="120"/>
        <w:rPr>
          <w:rFonts w:ascii="Century Gothic" w:hAnsi="Century Gothic"/>
          <w:b/>
        </w:rPr>
      </w:pPr>
    </w:p>
    <w:p w14:paraId="03AB9748" w14:textId="77777777" w:rsidR="009749C8" w:rsidRPr="003231B8" w:rsidRDefault="009749C8" w:rsidP="009749C8">
      <w:pPr>
        <w:spacing w:after="120"/>
        <w:rPr>
          <w:rFonts w:ascii="Century Gothic" w:hAnsi="Century Gothic"/>
          <w:b/>
        </w:rPr>
      </w:pPr>
    </w:p>
    <w:p w14:paraId="68D760DF" w14:textId="77777777" w:rsidR="009749C8" w:rsidRPr="003231B8" w:rsidRDefault="009749C8" w:rsidP="009749C8">
      <w:pPr>
        <w:spacing w:after="120"/>
        <w:rPr>
          <w:rFonts w:ascii="Century Gothic" w:hAnsi="Century Gothic"/>
          <w:b/>
        </w:rPr>
      </w:pPr>
    </w:p>
    <w:p w14:paraId="29AC424D" w14:textId="77777777" w:rsidR="009749C8" w:rsidRPr="003231B8" w:rsidRDefault="009749C8" w:rsidP="009749C8">
      <w:pPr>
        <w:spacing w:after="120"/>
        <w:rPr>
          <w:rFonts w:ascii="Century Gothic" w:hAnsi="Century Gothic"/>
          <w:b/>
        </w:rPr>
      </w:pPr>
    </w:p>
    <w:p w14:paraId="50783E0B" w14:textId="77777777" w:rsidR="009749C8" w:rsidRPr="003231B8" w:rsidRDefault="009749C8" w:rsidP="009749C8">
      <w:pPr>
        <w:spacing w:after="120"/>
        <w:rPr>
          <w:rFonts w:ascii="Century Gothic" w:hAnsi="Century Gothic"/>
          <w:b/>
        </w:rPr>
      </w:pPr>
    </w:p>
    <w:p w14:paraId="2FF0FD12" w14:textId="77777777" w:rsidR="009749C8" w:rsidRPr="003231B8" w:rsidRDefault="009749C8" w:rsidP="009749C8">
      <w:pPr>
        <w:spacing w:after="120"/>
        <w:rPr>
          <w:rFonts w:ascii="Century Gothic" w:hAnsi="Century Gothic"/>
          <w:b/>
        </w:rPr>
      </w:pPr>
    </w:p>
    <w:p w14:paraId="4B29638B" w14:textId="77777777" w:rsidR="00AE25AE" w:rsidRPr="00F83E3A" w:rsidRDefault="009749C8" w:rsidP="00F83E3A">
      <w:pPr>
        <w:spacing w:after="120"/>
        <w:rPr>
          <w:rFonts w:ascii="Century Gothic" w:hAnsi="Century Gothic"/>
          <w:b/>
          <w:sz w:val="20"/>
          <w:szCs w:val="20"/>
        </w:rPr>
      </w:pPr>
      <w:r w:rsidRPr="003231B8">
        <w:rPr>
          <w:rFonts w:ascii="Century Gothic" w:eastAsiaTheme="minorHAnsi" w:hAnsi="Century Gothic" w:cstheme="minorHAnsi"/>
          <w:b/>
          <w:noProof/>
          <w:u w:val="single"/>
          <w:lang w:val="en-GB" w:eastAsia="en-GB"/>
        </w:rPr>
        <mc:AlternateContent>
          <mc:Choice Requires="wps">
            <w:drawing>
              <wp:anchor distT="0" distB="0" distL="114300" distR="114300" simplePos="0" relativeHeight="251660288" behindDoc="0" locked="0" layoutInCell="1" allowOverlap="1" wp14:anchorId="7F21C73F" wp14:editId="4DE5C933">
                <wp:simplePos x="0" y="0"/>
                <wp:positionH relativeFrom="column">
                  <wp:posOffset>313690</wp:posOffset>
                </wp:positionH>
                <wp:positionV relativeFrom="paragraph">
                  <wp:posOffset>382270</wp:posOffset>
                </wp:positionV>
                <wp:extent cx="5441950" cy="4429125"/>
                <wp:effectExtent l="0" t="0" r="254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4429125"/>
                        </a:xfrm>
                        <a:prstGeom prst="rect">
                          <a:avLst/>
                        </a:prstGeom>
                        <a:solidFill>
                          <a:srgbClr val="FFCC00"/>
                        </a:solidFill>
                        <a:ln w="9525">
                          <a:solidFill>
                            <a:srgbClr val="000000"/>
                          </a:solidFill>
                          <a:miter lim="800000"/>
                          <a:headEnd/>
                          <a:tailEnd/>
                        </a:ln>
                      </wps:spPr>
                      <wps:txbx>
                        <w:txbxContent>
                          <w:p w14:paraId="099F8DD7" w14:textId="77777777" w:rsidR="0045403D" w:rsidRDefault="0045403D" w:rsidP="009749C8">
                            <w:pPr>
                              <w:jc w:val="center"/>
                              <w:rPr>
                                <w:rFonts w:ascii="Century Gothic" w:eastAsia="Gulim" w:hAnsi="Century Gothic"/>
                                <w:b/>
                                <w:sz w:val="52"/>
                                <w:szCs w:val="52"/>
                                <w:highlight w:val="yellow"/>
                              </w:rPr>
                            </w:pPr>
                          </w:p>
                          <w:p w14:paraId="49113331" w14:textId="77777777" w:rsidR="0045403D" w:rsidRDefault="0045403D" w:rsidP="009749C8">
                            <w:pPr>
                              <w:jc w:val="center"/>
                              <w:rPr>
                                <w:rFonts w:ascii="Century Gothic" w:eastAsia="Gulim" w:hAnsi="Century Gothic"/>
                                <w:b/>
                                <w:sz w:val="52"/>
                                <w:szCs w:val="52"/>
                                <w:highlight w:val="yellow"/>
                              </w:rPr>
                            </w:pPr>
                          </w:p>
                          <w:p w14:paraId="33E5C095" w14:textId="77777777" w:rsidR="0045403D" w:rsidRDefault="0045403D" w:rsidP="009749C8">
                            <w:pPr>
                              <w:jc w:val="center"/>
                              <w:rPr>
                                <w:rFonts w:ascii="Century Gothic" w:eastAsia="Gulim" w:hAnsi="Century Gothic"/>
                                <w:b/>
                                <w:sz w:val="52"/>
                                <w:szCs w:val="52"/>
                                <w:highlight w:val="yellow"/>
                              </w:rPr>
                            </w:pPr>
                          </w:p>
                          <w:p w14:paraId="1019EF8B" w14:textId="77777777" w:rsidR="0045403D" w:rsidRPr="009749C8" w:rsidRDefault="0045403D" w:rsidP="009749C8">
                            <w:pPr>
                              <w:jc w:val="center"/>
                              <w:rPr>
                                <w:rFonts w:ascii="Century Gothic" w:eastAsia="Gulim" w:hAnsi="Century Gothic"/>
                                <w:b/>
                                <w:sz w:val="56"/>
                                <w:szCs w:val="56"/>
                              </w:rPr>
                            </w:pPr>
                            <w:r w:rsidRPr="009749C8">
                              <w:rPr>
                                <w:rFonts w:ascii="Century Gothic" w:eastAsia="Gulim" w:hAnsi="Century Gothic"/>
                                <w:b/>
                                <w:sz w:val="56"/>
                                <w:szCs w:val="56"/>
                              </w:rPr>
                              <w:t>Performance and Investment Committee</w:t>
                            </w:r>
                          </w:p>
                          <w:p w14:paraId="4E07720D" w14:textId="77777777" w:rsidR="0045403D" w:rsidRPr="009749C8" w:rsidRDefault="0045403D" w:rsidP="009749C8">
                            <w:pPr>
                              <w:jc w:val="center"/>
                              <w:rPr>
                                <w:rFonts w:ascii="Century Gothic" w:eastAsia="Gulim" w:hAnsi="Century Gothic"/>
                                <w:b/>
                                <w:sz w:val="56"/>
                                <w:szCs w:val="56"/>
                              </w:rPr>
                            </w:pPr>
                            <w:r w:rsidRPr="009749C8">
                              <w:rPr>
                                <w:rFonts w:ascii="Century Gothic" w:eastAsia="Gulim" w:hAnsi="Century Gothic"/>
                                <w:b/>
                                <w:sz w:val="56"/>
                                <w:szCs w:val="56"/>
                              </w:rPr>
                              <w:t>Terms of Reference</w:t>
                            </w:r>
                          </w:p>
                          <w:p w14:paraId="0EAF2C4D" w14:textId="77777777" w:rsidR="0045403D" w:rsidRDefault="0045403D" w:rsidP="009749C8">
                            <w:pPr>
                              <w:jc w:val="center"/>
                              <w:rPr>
                                <w:rFonts w:ascii="Century Gothic" w:eastAsia="Gulim" w:hAnsi="Century Gothic"/>
                                <w:b/>
                                <w:sz w:val="48"/>
                                <w:szCs w:val="40"/>
                              </w:rPr>
                            </w:pPr>
                          </w:p>
                          <w:p w14:paraId="714335B3" w14:textId="77777777" w:rsidR="0045403D" w:rsidRDefault="0045403D" w:rsidP="009749C8">
                            <w:pPr>
                              <w:jc w:val="center"/>
                              <w:rPr>
                                <w:rFonts w:ascii="Century Gothic" w:eastAsia="Gulim" w:hAnsi="Century Gothic"/>
                                <w:b/>
                                <w:sz w:val="48"/>
                                <w:szCs w:val="40"/>
                              </w:rPr>
                            </w:pPr>
                          </w:p>
                          <w:p w14:paraId="3A7008EB" w14:textId="77777777" w:rsidR="0045403D" w:rsidRPr="002D2F0B" w:rsidRDefault="0045403D" w:rsidP="009749C8">
                            <w:pPr>
                              <w:jc w:val="center"/>
                              <w:rPr>
                                <w:rFonts w:ascii="Century Gothic" w:eastAsia="Gulim" w:hAnsi="Century Gothic"/>
                                <w:b/>
                                <w:sz w:val="48"/>
                                <w:szCs w:val="40"/>
                              </w:rPr>
                            </w:pPr>
                            <w:r>
                              <w:rPr>
                                <w:rFonts w:ascii="Century Gothic" w:eastAsia="Gulim" w:hAnsi="Century Gothic"/>
                                <w:b/>
                                <w:sz w:val="48"/>
                                <w:szCs w:val="40"/>
                              </w:rPr>
                              <w:t>July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F21C73F" id="_x0000_t202" coordsize="21600,21600" o:spt="202" path="m,l,21600r21600,l21600,xe">
                <v:stroke joinstyle="miter"/>
                <v:path gradientshapeok="t" o:connecttype="rect"/>
              </v:shapetype>
              <v:shape id="Text Box 2" o:spid="_x0000_s1026" type="#_x0000_t202" style="position:absolute;margin-left:24.7pt;margin-top:30.1pt;width:428.5pt;height:3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" fillcolor="#fc0">
                <v:textbox>
                  <w:txbxContent>
                    <w:p w14:paraId="099F8DD7" w14:textId="77777777" w:rsidR="0045403D" w:rsidRDefault="0045403D" w:rsidP="009749C8">
                      <w:pPr>
                        <w:jc w:val="center"/>
                        <w:rPr>
                          <w:rFonts w:ascii="Century Gothic" w:eastAsia="Gulim" w:hAnsi="Century Gothic"/>
                          <w:b/>
                          <w:sz w:val="52"/>
                          <w:szCs w:val="52"/>
                          <w:highlight w:val="yellow"/>
                        </w:rPr>
                      </w:pPr>
                    </w:p>
                    <w:p w14:paraId="49113331" w14:textId="77777777" w:rsidR="0045403D" w:rsidRDefault="0045403D" w:rsidP="009749C8">
                      <w:pPr>
                        <w:jc w:val="center"/>
                        <w:rPr>
                          <w:rFonts w:ascii="Century Gothic" w:eastAsia="Gulim" w:hAnsi="Century Gothic"/>
                          <w:b/>
                          <w:sz w:val="52"/>
                          <w:szCs w:val="52"/>
                          <w:highlight w:val="yellow"/>
                        </w:rPr>
                      </w:pPr>
                    </w:p>
                    <w:p w14:paraId="33E5C095" w14:textId="77777777" w:rsidR="0045403D" w:rsidRDefault="0045403D" w:rsidP="009749C8">
                      <w:pPr>
                        <w:jc w:val="center"/>
                        <w:rPr>
                          <w:rFonts w:ascii="Century Gothic" w:eastAsia="Gulim" w:hAnsi="Century Gothic"/>
                          <w:b/>
                          <w:sz w:val="52"/>
                          <w:szCs w:val="52"/>
                          <w:highlight w:val="yellow"/>
                        </w:rPr>
                      </w:pPr>
                    </w:p>
                    <w:p w14:paraId="1019EF8B" w14:textId="77777777" w:rsidR="0045403D" w:rsidRPr="009749C8" w:rsidRDefault="0045403D" w:rsidP="009749C8">
                      <w:pPr>
                        <w:jc w:val="center"/>
                        <w:rPr>
                          <w:rFonts w:ascii="Century Gothic" w:eastAsia="Gulim" w:hAnsi="Century Gothic"/>
                          <w:b/>
                          <w:sz w:val="56"/>
                          <w:szCs w:val="56"/>
                        </w:rPr>
                      </w:pPr>
                      <w:r w:rsidRPr="009749C8">
                        <w:rPr>
                          <w:rFonts w:ascii="Century Gothic" w:eastAsia="Gulim" w:hAnsi="Century Gothic"/>
                          <w:b/>
                          <w:sz w:val="56"/>
                          <w:szCs w:val="56"/>
                        </w:rPr>
                        <w:t>Performance and Investment Committee</w:t>
                      </w:r>
                    </w:p>
                    <w:p w14:paraId="4E07720D" w14:textId="77777777" w:rsidR="0045403D" w:rsidRPr="009749C8" w:rsidRDefault="0045403D" w:rsidP="009749C8">
                      <w:pPr>
                        <w:jc w:val="center"/>
                        <w:rPr>
                          <w:rFonts w:ascii="Century Gothic" w:eastAsia="Gulim" w:hAnsi="Century Gothic"/>
                          <w:b/>
                          <w:sz w:val="56"/>
                          <w:szCs w:val="56"/>
                        </w:rPr>
                      </w:pPr>
                      <w:r w:rsidRPr="009749C8">
                        <w:rPr>
                          <w:rFonts w:ascii="Century Gothic" w:eastAsia="Gulim" w:hAnsi="Century Gothic"/>
                          <w:b/>
                          <w:sz w:val="56"/>
                          <w:szCs w:val="56"/>
                        </w:rPr>
                        <w:t>Terms of Reference</w:t>
                      </w:r>
                    </w:p>
                    <w:p w14:paraId="0EAF2C4D" w14:textId="77777777" w:rsidR="0045403D" w:rsidRDefault="0045403D" w:rsidP="009749C8">
                      <w:pPr>
                        <w:jc w:val="center"/>
                        <w:rPr>
                          <w:rFonts w:ascii="Century Gothic" w:eastAsia="Gulim" w:hAnsi="Century Gothic"/>
                          <w:b/>
                          <w:sz w:val="48"/>
                          <w:szCs w:val="40"/>
                        </w:rPr>
                      </w:pPr>
                    </w:p>
                    <w:p w14:paraId="714335B3" w14:textId="77777777" w:rsidR="0045403D" w:rsidRDefault="0045403D" w:rsidP="009749C8">
                      <w:pPr>
                        <w:jc w:val="center"/>
                        <w:rPr>
                          <w:rFonts w:ascii="Century Gothic" w:eastAsia="Gulim" w:hAnsi="Century Gothic"/>
                          <w:b/>
                          <w:sz w:val="48"/>
                          <w:szCs w:val="40"/>
                        </w:rPr>
                      </w:pPr>
                    </w:p>
                    <w:p w14:paraId="3A7008EB" w14:textId="77777777" w:rsidR="0045403D" w:rsidRPr="002D2F0B" w:rsidRDefault="0045403D" w:rsidP="009749C8">
                      <w:pPr>
                        <w:jc w:val="center"/>
                        <w:rPr>
                          <w:rFonts w:ascii="Century Gothic" w:eastAsia="Gulim" w:hAnsi="Century Gothic"/>
                          <w:b/>
                          <w:sz w:val="48"/>
                          <w:szCs w:val="40"/>
                        </w:rPr>
                      </w:pPr>
                      <w:r>
                        <w:rPr>
                          <w:rFonts w:ascii="Century Gothic" w:eastAsia="Gulim" w:hAnsi="Century Gothic"/>
                          <w:b/>
                          <w:sz w:val="48"/>
                          <w:szCs w:val="40"/>
                        </w:rPr>
                        <w:t>July 2019</w:t>
                      </w:r>
                    </w:p>
                  </w:txbxContent>
                </v:textbox>
              </v:shape>
            </w:pict>
          </mc:Fallback>
        </mc:AlternateContent>
      </w:r>
      <w:r w:rsidRPr="003231B8">
        <w:rPr>
          <w:rFonts w:ascii="Century Gothic" w:hAnsi="Century Gothic"/>
          <w:b/>
        </w:rPr>
        <w:br w:type="page"/>
      </w:r>
    </w:p>
    <w:p w14:paraId="0DDCBAB1" w14:textId="77777777" w:rsidR="00AE25AE" w:rsidRPr="009B0FD2" w:rsidRDefault="00F83E3A" w:rsidP="00F83E3A">
      <w:pPr>
        <w:pStyle w:val="BodyText"/>
        <w:numPr>
          <w:ilvl w:val="0"/>
          <w:numId w:val="7"/>
        </w:numPr>
        <w:spacing w:before="7"/>
        <w:ind w:left="473"/>
        <w:rPr>
          <w:rFonts w:ascii="Century Gothic" w:hAnsi="Century Gothic"/>
          <w:b/>
          <w:sz w:val="20"/>
          <w:szCs w:val="20"/>
        </w:rPr>
      </w:pPr>
      <w:r w:rsidRPr="009B0FD2">
        <w:rPr>
          <w:rFonts w:ascii="Century Gothic" w:hAnsi="Century Gothic"/>
          <w:b/>
          <w:sz w:val="20"/>
          <w:szCs w:val="20"/>
        </w:rPr>
        <w:lastRenderedPageBreak/>
        <w:t>Purpose</w:t>
      </w:r>
    </w:p>
    <w:p w14:paraId="67F2E10E" w14:textId="61CB160D" w:rsidR="00FC5470" w:rsidRPr="009B0FD2" w:rsidRDefault="00807BA0" w:rsidP="00FC5470">
      <w:pPr>
        <w:pStyle w:val="BodyText"/>
        <w:numPr>
          <w:ilvl w:val="1"/>
          <w:numId w:val="18"/>
        </w:numPr>
        <w:spacing w:before="94" w:line="276" w:lineRule="auto"/>
        <w:ind w:right="227"/>
        <w:rPr>
          <w:rFonts w:ascii="Century Gothic" w:hAnsi="Century Gothic"/>
          <w:sz w:val="20"/>
          <w:szCs w:val="20"/>
        </w:rPr>
      </w:pPr>
      <w:r w:rsidRPr="009B0FD2">
        <w:rPr>
          <w:rFonts w:ascii="Century Gothic" w:hAnsi="Century Gothic"/>
          <w:sz w:val="20"/>
          <w:szCs w:val="20"/>
        </w:rPr>
        <w:t>To act as the operational arm of the</w:t>
      </w:r>
      <w:r w:rsidR="000864EF">
        <w:rPr>
          <w:rFonts w:ascii="Century Gothic" w:hAnsi="Century Gothic"/>
          <w:sz w:val="20"/>
          <w:szCs w:val="20"/>
        </w:rPr>
        <w:t xml:space="preserve"> </w:t>
      </w:r>
      <w:r w:rsidR="00B64D5E">
        <w:rPr>
          <w:rFonts w:ascii="Century Gothic" w:hAnsi="Century Gothic"/>
          <w:sz w:val="20"/>
          <w:szCs w:val="20"/>
        </w:rPr>
        <w:t>Dorset</w:t>
      </w:r>
      <w:r w:rsidRPr="009B0FD2">
        <w:rPr>
          <w:rFonts w:ascii="Century Gothic" w:hAnsi="Century Gothic"/>
          <w:sz w:val="20"/>
          <w:szCs w:val="20"/>
        </w:rPr>
        <w:t xml:space="preserve"> LEP Board on the delivery of the growth agenda, ensuring that </w:t>
      </w:r>
      <w:r w:rsidR="00F50A01">
        <w:rPr>
          <w:rFonts w:ascii="Century Gothic" w:hAnsi="Century Gothic"/>
          <w:sz w:val="20"/>
          <w:szCs w:val="20"/>
        </w:rPr>
        <w:t xml:space="preserve">all contracted programmes and projects are delivering as expected and </w:t>
      </w:r>
      <w:r w:rsidR="004B3E13">
        <w:rPr>
          <w:rFonts w:ascii="Century Gothic" w:hAnsi="Century Gothic"/>
          <w:sz w:val="20"/>
          <w:szCs w:val="20"/>
        </w:rPr>
        <w:t>integrated where appropriate.</w:t>
      </w:r>
    </w:p>
    <w:p w14:paraId="6BB0BE3C" w14:textId="77777777" w:rsidR="00FC5470" w:rsidRPr="009B0FD2" w:rsidRDefault="00FC5470" w:rsidP="00FC5470">
      <w:pPr>
        <w:pStyle w:val="BodyText"/>
        <w:numPr>
          <w:ilvl w:val="1"/>
          <w:numId w:val="19"/>
        </w:numPr>
        <w:spacing w:before="94" w:line="276" w:lineRule="auto"/>
        <w:ind w:left="1324" w:right="227"/>
        <w:rPr>
          <w:rFonts w:ascii="Century Gothic" w:hAnsi="Century Gothic"/>
          <w:sz w:val="20"/>
          <w:szCs w:val="20"/>
        </w:rPr>
      </w:pPr>
      <w:r w:rsidRPr="009B0FD2">
        <w:rPr>
          <w:rFonts w:ascii="Century Gothic" w:hAnsi="Century Gothic"/>
          <w:sz w:val="20"/>
          <w:szCs w:val="20"/>
        </w:rPr>
        <w:t>Investing N</w:t>
      </w:r>
      <w:r w:rsidR="00807BA0" w:rsidRPr="009B0FD2">
        <w:rPr>
          <w:rFonts w:ascii="Century Gothic" w:hAnsi="Century Gothic"/>
          <w:sz w:val="20"/>
          <w:szCs w:val="20"/>
        </w:rPr>
        <w:t xml:space="preserve">ational, and local growth related funds </w:t>
      </w:r>
      <w:r w:rsidRPr="009B0FD2">
        <w:rPr>
          <w:rFonts w:ascii="Century Gothic" w:hAnsi="Century Gothic"/>
          <w:sz w:val="20"/>
          <w:szCs w:val="20"/>
        </w:rPr>
        <w:t>to maximum effect.</w:t>
      </w:r>
      <w:r w:rsidR="00807BA0" w:rsidRPr="009B0FD2">
        <w:rPr>
          <w:rFonts w:ascii="Century Gothic" w:hAnsi="Century Gothic"/>
          <w:sz w:val="20"/>
          <w:szCs w:val="20"/>
        </w:rPr>
        <w:t xml:space="preserve"> </w:t>
      </w:r>
    </w:p>
    <w:p w14:paraId="767EF011" w14:textId="77777777" w:rsidR="00FC5470" w:rsidRPr="009B0FD2" w:rsidRDefault="00FC5470" w:rsidP="00FC5470">
      <w:pPr>
        <w:pStyle w:val="BodyText"/>
        <w:numPr>
          <w:ilvl w:val="1"/>
          <w:numId w:val="19"/>
        </w:numPr>
        <w:spacing w:before="94" w:line="276" w:lineRule="auto"/>
        <w:ind w:left="1324" w:right="227"/>
        <w:rPr>
          <w:rFonts w:ascii="Century Gothic" w:hAnsi="Century Gothic"/>
          <w:sz w:val="20"/>
          <w:szCs w:val="20"/>
        </w:rPr>
      </w:pPr>
      <w:r w:rsidRPr="009B0FD2">
        <w:rPr>
          <w:rFonts w:ascii="Century Gothic" w:hAnsi="Century Gothic"/>
          <w:sz w:val="20"/>
          <w:szCs w:val="20"/>
        </w:rPr>
        <w:t>Ensuring d</w:t>
      </w:r>
      <w:r w:rsidR="00807BA0" w:rsidRPr="009B0FD2">
        <w:rPr>
          <w:rFonts w:ascii="Century Gothic" w:hAnsi="Century Gothic"/>
          <w:sz w:val="20"/>
          <w:szCs w:val="20"/>
        </w:rPr>
        <w:t xml:space="preserve">elivery </w:t>
      </w:r>
      <w:r w:rsidRPr="009B0FD2">
        <w:rPr>
          <w:rFonts w:ascii="Century Gothic" w:hAnsi="Century Gothic"/>
          <w:sz w:val="20"/>
          <w:szCs w:val="20"/>
        </w:rPr>
        <w:t>is</w:t>
      </w:r>
      <w:r w:rsidR="00807BA0" w:rsidRPr="009B0FD2">
        <w:rPr>
          <w:rFonts w:ascii="Century Gothic" w:hAnsi="Century Gothic"/>
          <w:sz w:val="20"/>
          <w:szCs w:val="20"/>
        </w:rPr>
        <w:t xml:space="preserve"> in </w:t>
      </w:r>
      <w:r w:rsidRPr="009B0FD2">
        <w:rPr>
          <w:rFonts w:ascii="Century Gothic" w:hAnsi="Century Gothic"/>
          <w:sz w:val="20"/>
          <w:szCs w:val="20"/>
        </w:rPr>
        <w:t>line with strategic priorities</w:t>
      </w:r>
      <w:r w:rsidR="004B3E13">
        <w:rPr>
          <w:rFonts w:ascii="Century Gothic" w:hAnsi="Century Gothic"/>
          <w:sz w:val="20"/>
          <w:szCs w:val="20"/>
        </w:rPr>
        <w:t xml:space="preserve"> and as profiled in delivery agreements</w:t>
      </w:r>
      <w:r w:rsidRPr="009B0FD2">
        <w:rPr>
          <w:rFonts w:ascii="Century Gothic" w:hAnsi="Century Gothic"/>
          <w:sz w:val="20"/>
          <w:szCs w:val="20"/>
        </w:rPr>
        <w:t>.</w:t>
      </w:r>
    </w:p>
    <w:p w14:paraId="7ECCA825" w14:textId="77777777" w:rsidR="00AE25AE" w:rsidRPr="009B0FD2" w:rsidRDefault="00FC5470" w:rsidP="00FC5470">
      <w:pPr>
        <w:pStyle w:val="BodyText"/>
        <w:numPr>
          <w:ilvl w:val="1"/>
          <w:numId w:val="19"/>
        </w:numPr>
        <w:spacing w:before="94" w:line="276" w:lineRule="auto"/>
        <w:ind w:left="1324" w:right="227"/>
        <w:rPr>
          <w:rFonts w:ascii="Century Gothic" w:hAnsi="Century Gothic"/>
          <w:sz w:val="20"/>
          <w:szCs w:val="20"/>
        </w:rPr>
      </w:pPr>
      <w:r w:rsidRPr="009B0FD2">
        <w:rPr>
          <w:rFonts w:ascii="Century Gothic" w:hAnsi="Century Gothic"/>
          <w:sz w:val="20"/>
          <w:szCs w:val="20"/>
        </w:rPr>
        <w:t xml:space="preserve">Ensuring </w:t>
      </w:r>
      <w:r w:rsidR="00807BA0" w:rsidRPr="009B0FD2">
        <w:rPr>
          <w:rFonts w:ascii="Century Gothic" w:hAnsi="Century Gothic"/>
          <w:sz w:val="20"/>
          <w:szCs w:val="20"/>
        </w:rPr>
        <w:t xml:space="preserve">emerging risks are mitigated or referred to the </w:t>
      </w:r>
      <w:r w:rsidR="00B64D5E">
        <w:rPr>
          <w:rFonts w:ascii="Century Gothic" w:hAnsi="Century Gothic"/>
          <w:sz w:val="20"/>
          <w:szCs w:val="20"/>
        </w:rPr>
        <w:t xml:space="preserve">Dorset </w:t>
      </w:r>
      <w:r w:rsidR="00807BA0" w:rsidRPr="009B0FD2">
        <w:rPr>
          <w:rFonts w:ascii="Century Gothic" w:hAnsi="Century Gothic"/>
          <w:sz w:val="20"/>
          <w:szCs w:val="20"/>
        </w:rPr>
        <w:t>LEP Board for resolution.</w:t>
      </w:r>
    </w:p>
    <w:p w14:paraId="0C5B89E8" w14:textId="77777777" w:rsidR="00AE25AE" w:rsidRPr="009B0FD2" w:rsidRDefault="00AE25AE" w:rsidP="00F83E3A">
      <w:pPr>
        <w:pStyle w:val="BodyText"/>
        <w:rPr>
          <w:rFonts w:ascii="Century Gothic" w:hAnsi="Century Gothic"/>
          <w:sz w:val="20"/>
          <w:szCs w:val="20"/>
        </w:rPr>
      </w:pPr>
    </w:p>
    <w:p w14:paraId="2EC64380" w14:textId="77777777" w:rsidR="00AE25AE" w:rsidRPr="009B0FD2" w:rsidRDefault="00807BA0" w:rsidP="00F83E3A">
      <w:pPr>
        <w:pStyle w:val="Heading1"/>
        <w:numPr>
          <w:ilvl w:val="0"/>
          <w:numId w:val="7"/>
        </w:numPr>
        <w:spacing w:before="139"/>
        <w:ind w:left="417"/>
        <w:rPr>
          <w:rFonts w:ascii="Century Gothic" w:hAnsi="Century Gothic"/>
          <w:sz w:val="20"/>
          <w:szCs w:val="20"/>
        </w:rPr>
      </w:pPr>
      <w:r w:rsidRPr="009B0FD2">
        <w:rPr>
          <w:rFonts w:ascii="Century Gothic" w:hAnsi="Century Gothic"/>
          <w:sz w:val="20"/>
          <w:szCs w:val="20"/>
        </w:rPr>
        <w:t>R</w:t>
      </w:r>
      <w:r w:rsidR="00F83E3A" w:rsidRPr="009B0FD2">
        <w:rPr>
          <w:rFonts w:ascii="Century Gothic" w:hAnsi="Century Gothic"/>
          <w:sz w:val="20"/>
          <w:szCs w:val="20"/>
        </w:rPr>
        <w:t>oles and Responsibilities</w:t>
      </w:r>
    </w:p>
    <w:p w14:paraId="07186483" w14:textId="77777777" w:rsidR="00AE25AE" w:rsidRPr="009B0FD2" w:rsidRDefault="00AE25AE" w:rsidP="00F83E3A">
      <w:pPr>
        <w:pStyle w:val="BodyText"/>
        <w:spacing w:before="5"/>
        <w:rPr>
          <w:rFonts w:ascii="Century Gothic" w:hAnsi="Century Gothic"/>
          <w:b/>
          <w:sz w:val="20"/>
          <w:szCs w:val="20"/>
        </w:rPr>
      </w:pPr>
    </w:p>
    <w:p w14:paraId="4DD4B55A" w14:textId="77777777" w:rsidR="00AE25AE" w:rsidRPr="009B0FD2" w:rsidRDefault="004410A5" w:rsidP="00703865">
      <w:pPr>
        <w:pStyle w:val="BodyText"/>
        <w:ind w:left="-57"/>
        <w:rPr>
          <w:rFonts w:ascii="Century Gothic" w:hAnsi="Century Gothic"/>
          <w:sz w:val="20"/>
          <w:szCs w:val="20"/>
        </w:rPr>
      </w:pPr>
      <w:r w:rsidRPr="009B0FD2">
        <w:rPr>
          <w:rFonts w:ascii="Century Gothic" w:hAnsi="Century Gothic"/>
          <w:sz w:val="20"/>
          <w:szCs w:val="20"/>
        </w:rPr>
        <w:t xml:space="preserve">        </w:t>
      </w:r>
      <w:r w:rsidR="00F83E3A" w:rsidRPr="009B0FD2">
        <w:rPr>
          <w:rFonts w:ascii="Century Gothic" w:hAnsi="Century Gothic"/>
          <w:sz w:val="20"/>
          <w:szCs w:val="20"/>
        </w:rPr>
        <w:t>2.</w:t>
      </w:r>
      <w:r w:rsidR="00703865">
        <w:rPr>
          <w:rFonts w:ascii="Century Gothic" w:hAnsi="Century Gothic"/>
          <w:sz w:val="20"/>
          <w:szCs w:val="20"/>
        </w:rPr>
        <w:t>0</w:t>
      </w:r>
      <w:r w:rsidR="00F83E3A" w:rsidRPr="009B0FD2">
        <w:rPr>
          <w:rFonts w:ascii="Century Gothic" w:hAnsi="Century Gothic"/>
          <w:sz w:val="20"/>
          <w:szCs w:val="20"/>
        </w:rPr>
        <w:t xml:space="preserve"> </w:t>
      </w:r>
      <w:r w:rsidR="00807BA0" w:rsidRPr="009B0FD2">
        <w:rPr>
          <w:rFonts w:ascii="Century Gothic" w:hAnsi="Century Gothic"/>
          <w:sz w:val="20"/>
          <w:szCs w:val="20"/>
        </w:rPr>
        <w:t>The Performance and Investment Committee will:</w:t>
      </w:r>
    </w:p>
    <w:p w14:paraId="743E2DA3" w14:textId="77777777" w:rsidR="00AE25AE" w:rsidRPr="009B0FD2" w:rsidRDefault="00AE25AE" w:rsidP="00F83E3A">
      <w:pPr>
        <w:pStyle w:val="BodyText"/>
        <w:spacing w:before="1"/>
        <w:rPr>
          <w:rFonts w:ascii="Century Gothic" w:hAnsi="Century Gothic"/>
          <w:sz w:val="20"/>
          <w:szCs w:val="20"/>
        </w:rPr>
      </w:pPr>
    </w:p>
    <w:p w14:paraId="1069AE4B" w14:textId="77777777" w:rsidR="00AE25AE" w:rsidRPr="009B0FD2" w:rsidRDefault="00F83E3A" w:rsidP="00F83E3A">
      <w:pPr>
        <w:pStyle w:val="Heading2"/>
        <w:rPr>
          <w:rFonts w:ascii="Century Gothic" w:hAnsi="Century Gothic"/>
          <w:sz w:val="20"/>
          <w:szCs w:val="20"/>
        </w:rPr>
      </w:pPr>
      <w:r w:rsidRPr="009B0FD2">
        <w:rPr>
          <w:rFonts w:ascii="Century Gothic" w:hAnsi="Century Gothic"/>
          <w:sz w:val="20"/>
          <w:szCs w:val="20"/>
        </w:rPr>
        <w:t xml:space="preserve">Assess </w:t>
      </w:r>
      <w:r w:rsidR="00807BA0" w:rsidRPr="009B0FD2">
        <w:rPr>
          <w:rFonts w:ascii="Century Gothic" w:hAnsi="Century Gothic"/>
          <w:sz w:val="20"/>
          <w:szCs w:val="20"/>
        </w:rPr>
        <w:t>Investment</w:t>
      </w:r>
      <w:r w:rsidRPr="009B0FD2">
        <w:rPr>
          <w:rFonts w:ascii="Century Gothic" w:hAnsi="Century Gothic"/>
          <w:sz w:val="20"/>
          <w:szCs w:val="20"/>
        </w:rPr>
        <w:t xml:space="preserve"> Opportunities</w:t>
      </w:r>
    </w:p>
    <w:p w14:paraId="41503243" w14:textId="77777777" w:rsidR="00AE25AE" w:rsidRPr="009B0FD2" w:rsidRDefault="00AE25AE" w:rsidP="00F83E3A">
      <w:pPr>
        <w:pStyle w:val="BodyText"/>
        <w:spacing w:before="6"/>
        <w:rPr>
          <w:rFonts w:ascii="Century Gothic" w:hAnsi="Century Gothic"/>
          <w:b/>
          <w:i/>
          <w:sz w:val="20"/>
          <w:szCs w:val="20"/>
        </w:rPr>
      </w:pPr>
    </w:p>
    <w:p w14:paraId="3CA504F7" w14:textId="477EF9D1" w:rsidR="00AE25AE" w:rsidRDefault="00807BA0" w:rsidP="004410A5">
      <w:pPr>
        <w:pStyle w:val="ListParagraph"/>
        <w:numPr>
          <w:ilvl w:val="1"/>
          <w:numId w:val="7"/>
        </w:numPr>
        <w:ind w:left="757"/>
        <w:rPr>
          <w:rFonts w:ascii="Century Gothic" w:hAnsi="Century Gothic"/>
          <w:sz w:val="20"/>
          <w:szCs w:val="20"/>
        </w:rPr>
      </w:pPr>
      <w:r w:rsidRPr="009B0FD2">
        <w:rPr>
          <w:rFonts w:ascii="Century Gothic" w:hAnsi="Century Gothic"/>
          <w:sz w:val="20"/>
          <w:szCs w:val="20"/>
        </w:rPr>
        <w:t xml:space="preserve">Scrutinise and ensure effective implementation of the </w:t>
      </w:r>
      <w:r w:rsidR="000864EF">
        <w:rPr>
          <w:rFonts w:ascii="Century Gothic" w:hAnsi="Century Gothic"/>
          <w:sz w:val="20"/>
          <w:szCs w:val="20"/>
        </w:rPr>
        <w:t xml:space="preserve">Dorset </w:t>
      </w:r>
      <w:r w:rsidRPr="009B0FD2">
        <w:rPr>
          <w:rFonts w:ascii="Century Gothic" w:hAnsi="Century Gothic"/>
          <w:sz w:val="20"/>
          <w:szCs w:val="20"/>
        </w:rPr>
        <w:t xml:space="preserve">LEP’s investment </w:t>
      </w:r>
      <w:r w:rsidR="000864EF">
        <w:rPr>
          <w:rFonts w:ascii="Century Gothic" w:hAnsi="Century Gothic"/>
          <w:sz w:val="20"/>
          <w:szCs w:val="20"/>
        </w:rPr>
        <w:t>programme</w:t>
      </w:r>
      <w:r w:rsidRPr="009B0FD2">
        <w:rPr>
          <w:rFonts w:ascii="Century Gothic" w:hAnsi="Century Gothic"/>
          <w:sz w:val="20"/>
          <w:szCs w:val="20"/>
        </w:rPr>
        <w:t>, ensuring that funded projects retain strong strategic alignment through</w:t>
      </w:r>
      <w:r w:rsidRPr="009B0FD2">
        <w:rPr>
          <w:rFonts w:ascii="Century Gothic" w:hAnsi="Century Gothic"/>
          <w:spacing w:val="-8"/>
          <w:sz w:val="20"/>
          <w:szCs w:val="20"/>
        </w:rPr>
        <w:t xml:space="preserve"> </w:t>
      </w:r>
      <w:r w:rsidR="00FC5470" w:rsidRPr="009B0FD2">
        <w:rPr>
          <w:rFonts w:ascii="Century Gothic" w:hAnsi="Century Gothic"/>
          <w:spacing w:val="-8"/>
          <w:sz w:val="20"/>
          <w:szCs w:val="20"/>
        </w:rPr>
        <w:t xml:space="preserve">the </w:t>
      </w:r>
      <w:r w:rsidRPr="009B0FD2">
        <w:rPr>
          <w:rFonts w:ascii="Century Gothic" w:hAnsi="Century Gothic"/>
          <w:sz w:val="20"/>
          <w:szCs w:val="20"/>
        </w:rPr>
        <w:t>delivery</w:t>
      </w:r>
      <w:r w:rsidR="00FC5470" w:rsidRPr="009B0FD2">
        <w:rPr>
          <w:rFonts w:ascii="Century Gothic" w:hAnsi="Century Gothic"/>
          <w:sz w:val="20"/>
          <w:szCs w:val="20"/>
        </w:rPr>
        <w:t xml:space="preserve"> phase</w:t>
      </w:r>
      <w:r w:rsidRPr="009B0FD2">
        <w:rPr>
          <w:rFonts w:ascii="Century Gothic" w:hAnsi="Century Gothic"/>
          <w:sz w:val="20"/>
          <w:szCs w:val="20"/>
        </w:rPr>
        <w:t>.</w:t>
      </w:r>
    </w:p>
    <w:p w14:paraId="21BC3C4B" w14:textId="77777777" w:rsidR="004B3E13" w:rsidRDefault="004B3E13" w:rsidP="004410A5">
      <w:pPr>
        <w:pStyle w:val="ListParagraph"/>
        <w:numPr>
          <w:ilvl w:val="1"/>
          <w:numId w:val="7"/>
        </w:numPr>
        <w:ind w:left="757"/>
        <w:rPr>
          <w:rFonts w:ascii="Century Gothic" w:hAnsi="Century Gothic"/>
          <w:sz w:val="20"/>
          <w:szCs w:val="20"/>
        </w:rPr>
      </w:pPr>
      <w:r>
        <w:rPr>
          <w:rFonts w:ascii="Century Gothic" w:hAnsi="Century Gothic"/>
          <w:sz w:val="20"/>
          <w:szCs w:val="20"/>
        </w:rPr>
        <w:t>Broadly to monitor all existing delivery (this includes all stages of the assurance framework)</w:t>
      </w:r>
    </w:p>
    <w:p w14:paraId="4D61C470" w14:textId="77777777" w:rsidR="00AE25AE" w:rsidRPr="009B0FD2" w:rsidRDefault="00AE25AE" w:rsidP="00F83E3A">
      <w:pPr>
        <w:rPr>
          <w:rFonts w:ascii="Century Gothic" w:hAnsi="Century Gothic"/>
          <w:sz w:val="20"/>
          <w:szCs w:val="20"/>
        </w:rPr>
      </w:pPr>
    </w:p>
    <w:p w14:paraId="3AB9E98F" w14:textId="77777777" w:rsidR="00AE25AE" w:rsidRPr="009B0FD2" w:rsidRDefault="00DE1624" w:rsidP="00C56E06">
      <w:pPr>
        <w:ind w:left="360"/>
        <w:rPr>
          <w:rFonts w:ascii="Century Gothic" w:hAnsi="Century Gothic"/>
          <w:sz w:val="20"/>
          <w:szCs w:val="20"/>
        </w:rPr>
      </w:pPr>
      <w:r>
        <w:rPr>
          <w:rFonts w:ascii="Century Gothic" w:hAnsi="Century Gothic"/>
          <w:sz w:val="20"/>
          <w:szCs w:val="20"/>
        </w:rPr>
        <w:t xml:space="preserve">2.3 </w:t>
      </w:r>
      <w:r w:rsidRPr="009B0FD2">
        <w:rPr>
          <w:rFonts w:ascii="Century Gothic" w:hAnsi="Century Gothic"/>
          <w:sz w:val="20"/>
          <w:szCs w:val="20"/>
        </w:rPr>
        <w:t xml:space="preserve"> Oversee</w:t>
      </w:r>
      <w:r w:rsidR="00807BA0" w:rsidRPr="009B0FD2">
        <w:rPr>
          <w:rFonts w:ascii="Century Gothic" w:hAnsi="Century Gothic"/>
          <w:sz w:val="20"/>
          <w:szCs w:val="20"/>
        </w:rPr>
        <w:t xml:space="preserve"> the </w:t>
      </w:r>
      <w:r w:rsidR="004B3E13">
        <w:rPr>
          <w:rFonts w:ascii="Century Gothic" w:hAnsi="Century Gothic"/>
          <w:sz w:val="20"/>
          <w:szCs w:val="20"/>
        </w:rPr>
        <w:t>delivery function of the LEP</w:t>
      </w:r>
      <w:r>
        <w:rPr>
          <w:rFonts w:ascii="Century Gothic" w:hAnsi="Century Gothic"/>
          <w:sz w:val="20"/>
          <w:szCs w:val="20"/>
        </w:rPr>
        <w:t xml:space="preserve"> ensuring </w:t>
      </w:r>
      <w:r w:rsidR="00807BA0" w:rsidRPr="009B0FD2">
        <w:rPr>
          <w:rFonts w:ascii="Century Gothic" w:hAnsi="Century Gothic"/>
          <w:sz w:val="20"/>
          <w:szCs w:val="20"/>
        </w:rPr>
        <w:t>all</w:t>
      </w:r>
      <w:r>
        <w:rPr>
          <w:rFonts w:ascii="Century Gothic" w:hAnsi="Century Gothic"/>
          <w:sz w:val="20"/>
          <w:szCs w:val="20"/>
        </w:rPr>
        <w:t xml:space="preserve"> </w:t>
      </w:r>
      <w:r w:rsidR="00807BA0" w:rsidRPr="009B0FD2">
        <w:rPr>
          <w:rFonts w:ascii="Century Gothic" w:hAnsi="Century Gothic"/>
          <w:sz w:val="20"/>
          <w:szCs w:val="20"/>
        </w:rPr>
        <w:t xml:space="preserve">investments are delivered in line with </w:t>
      </w:r>
      <w:r>
        <w:rPr>
          <w:rFonts w:ascii="Century Gothic" w:hAnsi="Century Gothic"/>
          <w:sz w:val="20"/>
          <w:szCs w:val="20"/>
        </w:rPr>
        <w:tab/>
        <w:t xml:space="preserve">appropriate </w:t>
      </w:r>
      <w:r w:rsidR="00807BA0" w:rsidRPr="009B0FD2">
        <w:rPr>
          <w:rFonts w:ascii="Century Gothic" w:hAnsi="Century Gothic"/>
          <w:sz w:val="20"/>
          <w:szCs w:val="20"/>
        </w:rPr>
        <w:t>regulations and propriety</w:t>
      </w:r>
      <w:r w:rsidR="00807BA0" w:rsidRPr="009B0FD2">
        <w:rPr>
          <w:rFonts w:ascii="Century Gothic" w:hAnsi="Century Gothic"/>
          <w:spacing w:val="-10"/>
          <w:sz w:val="20"/>
          <w:szCs w:val="20"/>
        </w:rPr>
        <w:t xml:space="preserve"> </w:t>
      </w:r>
      <w:r w:rsidR="00807BA0" w:rsidRPr="009B0FD2">
        <w:rPr>
          <w:rFonts w:ascii="Century Gothic" w:hAnsi="Century Gothic"/>
          <w:sz w:val="20"/>
          <w:szCs w:val="20"/>
        </w:rPr>
        <w:t>requirements.</w:t>
      </w:r>
    </w:p>
    <w:p w14:paraId="0941E9DF" w14:textId="77777777" w:rsidR="00AE25AE" w:rsidRPr="009B0FD2" w:rsidRDefault="00AE25AE" w:rsidP="00F83E3A">
      <w:pPr>
        <w:pStyle w:val="BodyText"/>
        <w:spacing w:before="10"/>
        <w:rPr>
          <w:rFonts w:ascii="Century Gothic" w:hAnsi="Century Gothic"/>
          <w:sz w:val="20"/>
          <w:szCs w:val="20"/>
        </w:rPr>
      </w:pPr>
    </w:p>
    <w:p w14:paraId="40B5B819" w14:textId="77777777" w:rsidR="00AE25AE" w:rsidRPr="009B0FD2" w:rsidRDefault="00F83E3A" w:rsidP="00F83E3A">
      <w:pPr>
        <w:pStyle w:val="Heading2"/>
        <w:rPr>
          <w:rFonts w:ascii="Century Gothic" w:hAnsi="Century Gothic"/>
          <w:sz w:val="20"/>
          <w:szCs w:val="20"/>
        </w:rPr>
      </w:pPr>
      <w:r w:rsidRPr="009B0FD2">
        <w:rPr>
          <w:rFonts w:ascii="Century Gothic" w:hAnsi="Century Gothic"/>
          <w:sz w:val="20"/>
          <w:szCs w:val="20"/>
        </w:rPr>
        <w:t>Performance Manage</w:t>
      </w:r>
    </w:p>
    <w:p w14:paraId="166477BE" w14:textId="77777777" w:rsidR="00AE25AE" w:rsidRPr="009B0FD2" w:rsidRDefault="00AE25AE" w:rsidP="00F83E3A">
      <w:pPr>
        <w:pStyle w:val="BodyText"/>
        <w:spacing w:before="9"/>
        <w:rPr>
          <w:rFonts w:ascii="Century Gothic" w:hAnsi="Century Gothic"/>
          <w:b/>
          <w:i/>
          <w:sz w:val="20"/>
          <w:szCs w:val="20"/>
        </w:rPr>
      </w:pPr>
    </w:p>
    <w:p w14:paraId="275273A4" w14:textId="77777777" w:rsidR="00AE25AE" w:rsidRPr="009B0FD2" w:rsidRDefault="00C56E06" w:rsidP="00C56E06">
      <w:pPr>
        <w:tabs>
          <w:tab w:val="left" w:pos="839"/>
          <w:tab w:val="left" w:pos="840"/>
        </w:tabs>
        <w:spacing w:line="276" w:lineRule="auto"/>
        <w:ind w:right="235"/>
        <w:rPr>
          <w:rFonts w:ascii="Century Gothic" w:hAnsi="Century Gothic"/>
          <w:sz w:val="20"/>
          <w:szCs w:val="20"/>
        </w:rPr>
      </w:pPr>
      <w:r w:rsidRPr="009B0FD2">
        <w:rPr>
          <w:rFonts w:ascii="Century Gothic" w:hAnsi="Century Gothic"/>
          <w:sz w:val="20"/>
          <w:szCs w:val="20"/>
        </w:rPr>
        <w:t xml:space="preserve">       2.</w:t>
      </w:r>
      <w:r w:rsidR="00DE1624">
        <w:rPr>
          <w:rFonts w:ascii="Century Gothic" w:hAnsi="Century Gothic"/>
          <w:sz w:val="20"/>
          <w:szCs w:val="20"/>
        </w:rPr>
        <w:t>4</w:t>
      </w:r>
      <w:r w:rsidRPr="009B0FD2">
        <w:rPr>
          <w:rFonts w:ascii="Century Gothic" w:hAnsi="Century Gothic"/>
          <w:sz w:val="20"/>
          <w:szCs w:val="20"/>
        </w:rPr>
        <w:t xml:space="preserve">   </w:t>
      </w:r>
      <w:r w:rsidR="00807BA0" w:rsidRPr="009B0FD2">
        <w:rPr>
          <w:rFonts w:ascii="Century Gothic" w:hAnsi="Century Gothic"/>
          <w:sz w:val="20"/>
          <w:szCs w:val="20"/>
        </w:rPr>
        <w:t xml:space="preserve">Provide strategic management oversight and assurance of all LEP funded programmes and </w:t>
      </w:r>
      <w:r w:rsidRPr="009B0FD2">
        <w:rPr>
          <w:rFonts w:ascii="Century Gothic" w:hAnsi="Century Gothic"/>
          <w:sz w:val="20"/>
          <w:szCs w:val="20"/>
        </w:rPr>
        <w:t xml:space="preserve">    </w:t>
      </w:r>
      <w:r w:rsidRPr="009B0FD2">
        <w:rPr>
          <w:rFonts w:ascii="Century Gothic" w:hAnsi="Century Gothic"/>
          <w:sz w:val="20"/>
          <w:szCs w:val="20"/>
        </w:rPr>
        <w:tab/>
      </w:r>
      <w:r w:rsidR="00807BA0" w:rsidRPr="009B0FD2">
        <w:rPr>
          <w:rFonts w:ascii="Century Gothic" w:hAnsi="Century Gothic"/>
          <w:sz w:val="20"/>
          <w:szCs w:val="20"/>
        </w:rPr>
        <w:t xml:space="preserve">projects to ensure that these comply with all regulatory, statutory and financial </w:t>
      </w:r>
      <w:r w:rsidRPr="009B0FD2">
        <w:rPr>
          <w:rFonts w:ascii="Century Gothic" w:hAnsi="Century Gothic"/>
          <w:sz w:val="20"/>
          <w:szCs w:val="20"/>
        </w:rPr>
        <w:tab/>
      </w:r>
      <w:r w:rsidR="00807BA0" w:rsidRPr="009B0FD2">
        <w:rPr>
          <w:rFonts w:ascii="Century Gothic" w:hAnsi="Century Gothic"/>
          <w:sz w:val="20"/>
          <w:szCs w:val="20"/>
        </w:rPr>
        <w:t xml:space="preserve">requirements; and deliver to outcome and financial targets in line with the Programme </w:t>
      </w:r>
      <w:r w:rsidRPr="009B0FD2">
        <w:rPr>
          <w:rFonts w:ascii="Century Gothic" w:hAnsi="Century Gothic"/>
          <w:sz w:val="20"/>
          <w:szCs w:val="20"/>
        </w:rPr>
        <w:tab/>
      </w:r>
      <w:r w:rsidR="00807BA0" w:rsidRPr="009B0FD2">
        <w:rPr>
          <w:rFonts w:ascii="Century Gothic" w:hAnsi="Century Gothic"/>
          <w:sz w:val="20"/>
          <w:szCs w:val="20"/>
        </w:rPr>
        <w:t>Management Framework and evaluation</w:t>
      </w:r>
      <w:r w:rsidR="00807BA0" w:rsidRPr="009B0FD2">
        <w:rPr>
          <w:rFonts w:ascii="Century Gothic" w:hAnsi="Century Gothic"/>
          <w:spacing w:val="-1"/>
          <w:sz w:val="20"/>
          <w:szCs w:val="20"/>
        </w:rPr>
        <w:t xml:space="preserve"> </w:t>
      </w:r>
      <w:r w:rsidR="00807BA0" w:rsidRPr="009B0FD2">
        <w:rPr>
          <w:rFonts w:ascii="Century Gothic" w:hAnsi="Century Gothic"/>
          <w:sz w:val="20"/>
          <w:szCs w:val="20"/>
        </w:rPr>
        <w:t>strategies.</w:t>
      </w:r>
    </w:p>
    <w:p w14:paraId="212B1639" w14:textId="77777777" w:rsidR="00AE25AE" w:rsidRPr="009B0FD2" w:rsidRDefault="00AE25AE" w:rsidP="00F83E3A">
      <w:pPr>
        <w:pStyle w:val="BodyText"/>
        <w:spacing w:before="3"/>
        <w:ind w:left="624"/>
        <w:rPr>
          <w:rFonts w:ascii="Century Gothic" w:hAnsi="Century Gothic"/>
          <w:sz w:val="20"/>
          <w:szCs w:val="20"/>
        </w:rPr>
      </w:pPr>
    </w:p>
    <w:p w14:paraId="0D0052AA" w14:textId="77777777" w:rsidR="00AE25AE" w:rsidRPr="009B0FD2" w:rsidRDefault="00DE1624" w:rsidP="00DE1624">
      <w:pPr>
        <w:pStyle w:val="ListParagraph"/>
        <w:tabs>
          <w:tab w:val="left" w:pos="839"/>
          <w:tab w:val="left" w:pos="840"/>
        </w:tabs>
        <w:spacing w:before="94" w:line="276" w:lineRule="auto"/>
        <w:ind w:left="397" w:right="446"/>
        <w:rPr>
          <w:rFonts w:ascii="Century Gothic" w:hAnsi="Century Gothic"/>
          <w:sz w:val="20"/>
          <w:szCs w:val="20"/>
        </w:rPr>
      </w:pPr>
      <w:r>
        <w:rPr>
          <w:rFonts w:ascii="Century Gothic" w:hAnsi="Century Gothic"/>
          <w:sz w:val="20"/>
          <w:szCs w:val="20"/>
        </w:rPr>
        <w:t xml:space="preserve">2.5   </w:t>
      </w:r>
      <w:r w:rsidR="00807BA0" w:rsidRPr="009B0FD2">
        <w:rPr>
          <w:rFonts w:ascii="Century Gothic" w:hAnsi="Century Gothic"/>
          <w:sz w:val="20"/>
          <w:szCs w:val="20"/>
        </w:rPr>
        <w:t xml:space="preserve">Develop and maintain appropriate robust monitoring and reporting mechanisms to </w:t>
      </w:r>
      <w:r w:rsidR="004910FD">
        <w:rPr>
          <w:rFonts w:ascii="Century Gothic" w:hAnsi="Century Gothic"/>
          <w:sz w:val="20"/>
          <w:szCs w:val="20"/>
        </w:rPr>
        <w:tab/>
      </w:r>
      <w:r w:rsidR="00807BA0" w:rsidRPr="009B0FD2">
        <w:rPr>
          <w:rFonts w:ascii="Century Gothic" w:hAnsi="Century Gothic"/>
          <w:sz w:val="20"/>
          <w:szCs w:val="20"/>
        </w:rPr>
        <w:t xml:space="preserve">ensure that individual programmes of activities and projects deliver on all expected </w:t>
      </w:r>
      <w:r w:rsidR="004910FD">
        <w:rPr>
          <w:rFonts w:ascii="Century Gothic" w:hAnsi="Century Gothic"/>
          <w:sz w:val="20"/>
          <w:szCs w:val="20"/>
        </w:rPr>
        <w:tab/>
      </w:r>
      <w:r w:rsidR="00807BA0" w:rsidRPr="009B0FD2">
        <w:rPr>
          <w:rFonts w:ascii="Century Gothic" w:hAnsi="Century Gothic"/>
          <w:sz w:val="20"/>
          <w:szCs w:val="20"/>
        </w:rPr>
        <w:t xml:space="preserve">outcomes; </w:t>
      </w:r>
      <w:r w:rsidR="0045403D" w:rsidRPr="009B0FD2">
        <w:rPr>
          <w:rFonts w:ascii="Century Gothic" w:hAnsi="Century Gothic"/>
          <w:sz w:val="20"/>
          <w:szCs w:val="20"/>
        </w:rPr>
        <w:t>and</w:t>
      </w:r>
      <w:r w:rsidR="004410A5" w:rsidRPr="009B0FD2">
        <w:rPr>
          <w:rFonts w:ascii="Century Gothic" w:hAnsi="Century Gothic"/>
          <w:sz w:val="20"/>
          <w:szCs w:val="20"/>
        </w:rPr>
        <w:t xml:space="preserve"> </w:t>
      </w:r>
      <w:r w:rsidR="004910FD">
        <w:rPr>
          <w:rFonts w:ascii="Century Gothic" w:hAnsi="Century Gothic"/>
          <w:sz w:val="20"/>
          <w:szCs w:val="20"/>
        </w:rPr>
        <w:t xml:space="preserve">that </w:t>
      </w:r>
      <w:r w:rsidR="004410A5" w:rsidRPr="009B0FD2">
        <w:rPr>
          <w:rFonts w:ascii="Century Gothic" w:hAnsi="Century Gothic"/>
          <w:sz w:val="20"/>
          <w:szCs w:val="20"/>
        </w:rPr>
        <w:t>c</w:t>
      </w:r>
      <w:r w:rsidR="00807BA0" w:rsidRPr="009B0FD2">
        <w:rPr>
          <w:rFonts w:ascii="Century Gothic" w:hAnsi="Century Gothic"/>
          <w:sz w:val="20"/>
          <w:szCs w:val="20"/>
        </w:rPr>
        <w:t xml:space="preserve">lear contract management and monitoring arrangements are in </w:t>
      </w:r>
      <w:r w:rsidR="004910FD">
        <w:rPr>
          <w:rFonts w:ascii="Century Gothic" w:hAnsi="Century Gothic"/>
          <w:sz w:val="20"/>
          <w:szCs w:val="20"/>
        </w:rPr>
        <w:tab/>
      </w:r>
      <w:r w:rsidR="00807BA0" w:rsidRPr="009B0FD2">
        <w:rPr>
          <w:rFonts w:ascii="Century Gothic" w:hAnsi="Century Gothic"/>
          <w:sz w:val="20"/>
          <w:szCs w:val="20"/>
        </w:rPr>
        <w:t>place for each project.</w:t>
      </w:r>
    </w:p>
    <w:p w14:paraId="607001F2" w14:textId="77777777" w:rsidR="00AE25AE" w:rsidRPr="009B0FD2" w:rsidRDefault="00AE25AE" w:rsidP="00F83E3A">
      <w:pPr>
        <w:pStyle w:val="BodyText"/>
        <w:spacing w:before="6"/>
        <w:rPr>
          <w:rFonts w:ascii="Century Gothic" w:hAnsi="Century Gothic"/>
          <w:sz w:val="20"/>
          <w:szCs w:val="20"/>
        </w:rPr>
      </w:pPr>
    </w:p>
    <w:p w14:paraId="440797FA" w14:textId="77777777" w:rsidR="00AE25AE" w:rsidRPr="004910FD" w:rsidRDefault="004910FD" w:rsidP="004910FD">
      <w:pPr>
        <w:tabs>
          <w:tab w:val="left" w:pos="839"/>
          <w:tab w:val="left" w:pos="840"/>
        </w:tabs>
        <w:spacing w:line="276" w:lineRule="auto"/>
        <w:ind w:left="397" w:right="221"/>
        <w:rPr>
          <w:rFonts w:ascii="Century Gothic" w:hAnsi="Century Gothic"/>
          <w:sz w:val="20"/>
          <w:szCs w:val="20"/>
        </w:rPr>
      </w:pPr>
      <w:r>
        <w:rPr>
          <w:rFonts w:ascii="Century Gothic" w:hAnsi="Century Gothic"/>
          <w:sz w:val="20"/>
          <w:szCs w:val="20"/>
        </w:rPr>
        <w:t xml:space="preserve">2.6  </w:t>
      </w:r>
      <w:r w:rsidR="00807BA0" w:rsidRPr="004910FD">
        <w:rPr>
          <w:rFonts w:ascii="Century Gothic" w:hAnsi="Century Gothic"/>
          <w:sz w:val="20"/>
          <w:szCs w:val="20"/>
        </w:rPr>
        <w:t xml:space="preserve">Ensure that under-performing projects are identified and effective mitigation measures are </w:t>
      </w:r>
      <w:r>
        <w:rPr>
          <w:rFonts w:ascii="Century Gothic" w:hAnsi="Century Gothic"/>
          <w:sz w:val="20"/>
          <w:szCs w:val="20"/>
        </w:rPr>
        <w:tab/>
      </w:r>
      <w:r w:rsidR="00807BA0" w:rsidRPr="004910FD">
        <w:rPr>
          <w:rFonts w:ascii="Century Gothic" w:hAnsi="Century Gothic"/>
          <w:sz w:val="20"/>
          <w:szCs w:val="20"/>
        </w:rPr>
        <w:t xml:space="preserve">identified and actioned, where possible, to restore performance. Where projects can no </w:t>
      </w:r>
      <w:r>
        <w:rPr>
          <w:rFonts w:ascii="Century Gothic" w:hAnsi="Century Gothic"/>
          <w:sz w:val="20"/>
          <w:szCs w:val="20"/>
        </w:rPr>
        <w:tab/>
      </w:r>
      <w:r w:rsidR="00807BA0" w:rsidRPr="004910FD">
        <w:rPr>
          <w:rFonts w:ascii="Century Gothic" w:hAnsi="Century Gothic"/>
          <w:sz w:val="20"/>
          <w:szCs w:val="20"/>
        </w:rPr>
        <w:t xml:space="preserve">longer deliver against agreed targets, the committee can recommend to the LEP Board </w:t>
      </w:r>
      <w:r>
        <w:rPr>
          <w:rFonts w:ascii="Century Gothic" w:hAnsi="Century Gothic"/>
          <w:sz w:val="20"/>
          <w:szCs w:val="20"/>
        </w:rPr>
        <w:tab/>
      </w:r>
      <w:r w:rsidR="00807BA0" w:rsidRPr="004910FD">
        <w:rPr>
          <w:rFonts w:ascii="Century Gothic" w:hAnsi="Century Gothic"/>
          <w:sz w:val="20"/>
          <w:szCs w:val="20"/>
        </w:rPr>
        <w:t xml:space="preserve">that these projects are withdrawn from the relevant programme and steps to recover </w:t>
      </w:r>
      <w:r>
        <w:rPr>
          <w:rFonts w:ascii="Century Gothic" w:hAnsi="Century Gothic"/>
          <w:sz w:val="20"/>
          <w:szCs w:val="20"/>
        </w:rPr>
        <w:tab/>
      </w:r>
      <w:r w:rsidR="00807BA0" w:rsidRPr="004910FD">
        <w:rPr>
          <w:rFonts w:ascii="Century Gothic" w:hAnsi="Century Gothic"/>
          <w:sz w:val="20"/>
          <w:szCs w:val="20"/>
        </w:rPr>
        <w:t>investment are</w:t>
      </w:r>
      <w:r w:rsidR="00807BA0" w:rsidRPr="004910FD">
        <w:rPr>
          <w:rFonts w:ascii="Century Gothic" w:hAnsi="Century Gothic"/>
          <w:spacing w:val="-20"/>
          <w:sz w:val="20"/>
          <w:szCs w:val="20"/>
        </w:rPr>
        <w:t xml:space="preserve"> </w:t>
      </w:r>
      <w:r w:rsidR="00807BA0" w:rsidRPr="004910FD">
        <w:rPr>
          <w:rFonts w:ascii="Century Gothic" w:hAnsi="Century Gothic"/>
          <w:sz w:val="20"/>
          <w:szCs w:val="20"/>
        </w:rPr>
        <w:t>instigated.</w:t>
      </w:r>
    </w:p>
    <w:p w14:paraId="725E1D58" w14:textId="77777777" w:rsidR="00AE25AE" w:rsidRPr="009B0FD2" w:rsidRDefault="00AE25AE" w:rsidP="00F83E3A">
      <w:pPr>
        <w:pStyle w:val="BodyText"/>
        <w:rPr>
          <w:rFonts w:ascii="Century Gothic" w:hAnsi="Century Gothic"/>
          <w:sz w:val="20"/>
          <w:szCs w:val="20"/>
        </w:rPr>
      </w:pPr>
    </w:p>
    <w:p w14:paraId="1F98BCC5" w14:textId="77777777" w:rsidR="00AE25AE" w:rsidRPr="009B0FD2" w:rsidRDefault="004410A5" w:rsidP="00F83E3A">
      <w:pPr>
        <w:pStyle w:val="Heading2"/>
        <w:rPr>
          <w:rFonts w:ascii="Century Gothic" w:hAnsi="Century Gothic"/>
          <w:sz w:val="20"/>
          <w:szCs w:val="20"/>
        </w:rPr>
      </w:pPr>
      <w:r w:rsidRPr="009B0FD2">
        <w:rPr>
          <w:rFonts w:ascii="Century Gothic" w:hAnsi="Century Gothic"/>
          <w:sz w:val="20"/>
          <w:szCs w:val="20"/>
        </w:rPr>
        <w:t xml:space="preserve">Oversee </w:t>
      </w:r>
      <w:r w:rsidR="00807BA0" w:rsidRPr="009B0FD2">
        <w:rPr>
          <w:rFonts w:ascii="Century Gothic" w:hAnsi="Century Gothic"/>
          <w:sz w:val="20"/>
          <w:szCs w:val="20"/>
        </w:rPr>
        <w:t>Delivery</w:t>
      </w:r>
    </w:p>
    <w:p w14:paraId="418E9886" w14:textId="77777777" w:rsidR="00AE25AE" w:rsidRPr="009B0FD2" w:rsidRDefault="00AE25AE" w:rsidP="00F83E3A">
      <w:pPr>
        <w:pStyle w:val="BodyText"/>
        <w:spacing w:before="6"/>
        <w:rPr>
          <w:rFonts w:ascii="Century Gothic" w:hAnsi="Century Gothic"/>
          <w:b/>
          <w:i/>
          <w:sz w:val="20"/>
          <w:szCs w:val="20"/>
        </w:rPr>
      </w:pPr>
    </w:p>
    <w:p w14:paraId="167E270C" w14:textId="77777777" w:rsidR="00AE25AE" w:rsidRPr="009B0FD2" w:rsidRDefault="00807BA0" w:rsidP="00C56E06">
      <w:pPr>
        <w:pStyle w:val="ListParagraph"/>
        <w:numPr>
          <w:ilvl w:val="1"/>
          <w:numId w:val="17"/>
        </w:numPr>
        <w:tabs>
          <w:tab w:val="left" w:pos="839"/>
          <w:tab w:val="left" w:pos="840"/>
        </w:tabs>
        <w:spacing w:line="276" w:lineRule="auto"/>
        <w:ind w:left="757" w:right="165"/>
        <w:rPr>
          <w:rFonts w:ascii="Century Gothic" w:hAnsi="Century Gothic"/>
          <w:sz w:val="20"/>
          <w:szCs w:val="20"/>
        </w:rPr>
      </w:pPr>
      <w:r w:rsidRPr="009B0FD2">
        <w:rPr>
          <w:rFonts w:ascii="Century Gothic" w:hAnsi="Century Gothic"/>
          <w:sz w:val="20"/>
          <w:szCs w:val="20"/>
        </w:rPr>
        <w:t>Ensure that all delivery teams have clear leadership arrangements, a tasking framework and expected outcomes, and are fully equipped to support the LEP’s governance</w:t>
      </w:r>
      <w:r w:rsidRPr="009B0FD2">
        <w:rPr>
          <w:rFonts w:ascii="Century Gothic" w:hAnsi="Century Gothic"/>
          <w:spacing w:val="-28"/>
          <w:sz w:val="20"/>
          <w:szCs w:val="20"/>
        </w:rPr>
        <w:t xml:space="preserve"> </w:t>
      </w:r>
      <w:r w:rsidRPr="009B0FD2">
        <w:rPr>
          <w:rFonts w:ascii="Century Gothic" w:hAnsi="Century Gothic"/>
          <w:sz w:val="20"/>
          <w:szCs w:val="20"/>
        </w:rPr>
        <w:t>arrangements.</w:t>
      </w:r>
    </w:p>
    <w:p w14:paraId="00ACAD16" w14:textId="77777777" w:rsidR="00AE25AE" w:rsidRPr="009B0FD2" w:rsidRDefault="00AE25AE" w:rsidP="00F83E3A">
      <w:pPr>
        <w:pStyle w:val="BodyText"/>
        <w:spacing w:before="4"/>
        <w:rPr>
          <w:rFonts w:ascii="Century Gothic" w:hAnsi="Century Gothic"/>
          <w:sz w:val="20"/>
          <w:szCs w:val="20"/>
        </w:rPr>
      </w:pPr>
    </w:p>
    <w:p w14:paraId="7B78E188" w14:textId="77777777" w:rsidR="00AE25AE" w:rsidRPr="009B0FD2" w:rsidRDefault="00807BA0" w:rsidP="00C56E06">
      <w:pPr>
        <w:pStyle w:val="ListParagraph"/>
        <w:numPr>
          <w:ilvl w:val="1"/>
          <w:numId w:val="17"/>
        </w:numPr>
        <w:tabs>
          <w:tab w:val="left" w:pos="840"/>
        </w:tabs>
        <w:spacing w:before="1" w:line="276" w:lineRule="auto"/>
        <w:ind w:left="757" w:right="310"/>
        <w:rPr>
          <w:rFonts w:ascii="Century Gothic" w:hAnsi="Century Gothic"/>
          <w:sz w:val="20"/>
          <w:szCs w:val="20"/>
        </w:rPr>
      </w:pPr>
      <w:r w:rsidRPr="009B0FD2">
        <w:rPr>
          <w:rFonts w:ascii="Century Gothic" w:hAnsi="Century Gothic"/>
          <w:sz w:val="20"/>
          <w:szCs w:val="20"/>
        </w:rPr>
        <w:t>Ensure that resourcing requirements are clearly identified for each delivery priority and that this is subject to regular and ongoing monitoring and review to ensure that this remains in line with evolving business</w:t>
      </w:r>
      <w:r w:rsidRPr="009B0FD2">
        <w:rPr>
          <w:rFonts w:ascii="Century Gothic" w:hAnsi="Century Gothic"/>
          <w:spacing w:val="1"/>
          <w:sz w:val="20"/>
          <w:szCs w:val="20"/>
        </w:rPr>
        <w:t xml:space="preserve"> </w:t>
      </w:r>
      <w:r w:rsidRPr="009B0FD2">
        <w:rPr>
          <w:rFonts w:ascii="Century Gothic" w:hAnsi="Century Gothic"/>
          <w:sz w:val="20"/>
          <w:szCs w:val="20"/>
        </w:rPr>
        <w:t>priorities.</w:t>
      </w:r>
    </w:p>
    <w:p w14:paraId="6771159E" w14:textId="77777777" w:rsidR="00AE25AE" w:rsidRPr="009B0FD2" w:rsidRDefault="00AE25AE" w:rsidP="00F83E3A">
      <w:pPr>
        <w:pStyle w:val="BodyText"/>
        <w:spacing w:before="3"/>
        <w:rPr>
          <w:rFonts w:ascii="Century Gothic" w:hAnsi="Century Gothic"/>
          <w:sz w:val="20"/>
          <w:szCs w:val="20"/>
        </w:rPr>
      </w:pPr>
    </w:p>
    <w:p w14:paraId="78573379" w14:textId="77777777" w:rsidR="00AE25AE" w:rsidRPr="009B0FD2" w:rsidRDefault="00807BA0" w:rsidP="00C56E06">
      <w:pPr>
        <w:pStyle w:val="ListParagraph"/>
        <w:numPr>
          <w:ilvl w:val="1"/>
          <w:numId w:val="17"/>
        </w:numPr>
        <w:tabs>
          <w:tab w:val="left" w:pos="839"/>
          <w:tab w:val="left" w:pos="840"/>
        </w:tabs>
        <w:spacing w:line="276" w:lineRule="auto"/>
        <w:ind w:left="757" w:right="751"/>
        <w:rPr>
          <w:rFonts w:ascii="Century Gothic" w:hAnsi="Century Gothic"/>
          <w:sz w:val="20"/>
          <w:szCs w:val="20"/>
        </w:rPr>
      </w:pPr>
      <w:r w:rsidRPr="009B0FD2">
        <w:rPr>
          <w:rFonts w:ascii="Century Gothic" w:hAnsi="Century Gothic"/>
          <w:sz w:val="20"/>
          <w:szCs w:val="20"/>
        </w:rPr>
        <w:t xml:space="preserve">Provide appropriate challenge and support to the </w:t>
      </w:r>
      <w:r w:rsidR="004B3E13">
        <w:rPr>
          <w:rFonts w:ascii="Century Gothic" w:hAnsi="Century Gothic"/>
          <w:sz w:val="20"/>
          <w:szCs w:val="20"/>
        </w:rPr>
        <w:t>LEP</w:t>
      </w:r>
      <w:r w:rsidR="004B3E13" w:rsidRPr="009B0FD2">
        <w:rPr>
          <w:rFonts w:ascii="Century Gothic" w:hAnsi="Century Gothic"/>
          <w:sz w:val="20"/>
          <w:szCs w:val="20"/>
        </w:rPr>
        <w:t xml:space="preserve"> </w:t>
      </w:r>
      <w:r w:rsidRPr="009B0FD2">
        <w:rPr>
          <w:rFonts w:ascii="Century Gothic" w:hAnsi="Century Gothic"/>
          <w:sz w:val="20"/>
          <w:szCs w:val="20"/>
        </w:rPr>
        <w:t>team to ensure that they are focused on the issues most critical to</w:t>
      </w:r>
      <w:r w:rsidRPr="009B0FD2">
        <w:rPr>
          <w:rFonts w:ascii="Century Gothic" w:hAnsi="Century Gothic"/>
          <w:spacing w:val="-12"/>
          <w:sz w:val="20"/>
          <w:szCs w:val="20"/>
        </w:rPr>
        <w:t xml:space="preserve"> </w:t>
      </w:r>
      <w:r w:rsidRPr="009B0FD2">
        <w:rPr>
          <w:rFonts w:ascii="Century Gothic" w:hAnsi="Century Gothic"/>
          <w:sz w:val="20"/>
          <w:szCs w:val="20"/>
        </w:rPr>
        <w:t>delivery.</w:t>
      </w:r>
    </w:p>
    <w:p w14:paraId="445EAA6F" w14:textId="77777777" w:rsidR="00FC5470" w:rsidRPr="009B0FD2" w:rsidRDefault="00FC5470" w:rsidP="00FC5470">
      <w:pPr>
        <w:pStyle w:val="ListParagraph"/>
        <w:rPr>
          <w:rFonts w:ascii="Century Gothic" w:hAnsi="Century Gothic"/>
          <w:sz w:val="20"/>
          <w:szCs w:val="20"/>
        </w:rPr>
      </w:pPr>
    </w:p>
    <w:p w14:paraId="7EBD395D" w14:textId="77777777" w:rsidR="00FC5470" w:rsidRPr="009B0FD2" w:rsidRDefault="00FC5470" w:rsidP="00FC5470">
      <w:pPr>
        <w:pStyle w:val="ListParagraph"/>
        <w:tabs>
          <w:tab w:val="left" w:pos="839"/>
          <w:tab w:val="left" w:pos="840"/>
        </w:tabs>
        <w:spacing w:line="276" w:lineRule="auto"/>
        <w:ind w:left="757" w:right="751"/>
        <w:rPr>
          <w:rFonts w:ascii="Century Gothic" w:hAnsi="Century Gothic"/>
          <w:sz w:val="20"/>
          <w:szCs w:val="20"/>
        </w:rPr>
      </w:pPr>
    </w:p>
    <w:p w14:paraId="3C4EAB35" w14:textId="77777777" w:rsidR="00AE25AE" w:rsidRPr="009B0FD2" w:rsidRDefault="00C56E06" w:rsidP="00C56E06">
      <w:pPr>
        <w:pStyle w:val="Heading2"/>
        <w:ind w:left="0"/>
        <w:rPr>
          <w:rFonts w:ascii="Century Gothic" w:hAnsi="Century Gothic"/>
          <w:sz w:val="20"/>
          <w:szCs w:val="20"/>
        </w:rPr>
      </w:pPr>
      <w:r w:rsidRPr="009B0FD2">
        <w:rPr>
          <w:rFonts w:ascii="Century Gothic" w:hAnsi="Century Gothic"/>
          <w:sz w:val="20"/>
          <w:szCs w:val="20"/>
        </w:rPr>
        <w:lastRenderedPageBreak/>
        <w:t xml:space="preserve"> </w:t>
      </w:r>
      <w:r w:rsidR="004410A5" w:rsidRPr="009B0FD2">
        <w:rPr>
          <w:rFonts w:ascii="Century Gothic" w:hAnsi="Century Gothic"/>
          <w:sz w:val="20"/>
          <w:szCs w:val="20"/>
        </w:rPr>
        <w:t xml:space="preserve">Identify and Mitigate </w:t>
      </w:r>
      <w:r w:rsidR="00807BA0" w:rsidRPr="009B0FD2">
        <w:rPr>
          <w:rFonts w:ascii="Century Gothic" w:hAnsi="Century Gothic"/>
          <w:sz w:val="20"/>
          <w:szCs w:val="20"/>
        </w:rPr>
        <w:t>Risk</w:t>
      </w:r>
    </w:p>
    <w:p w14:paraId="310AE500" w14:textId="77777777" w:rsidR="00AE25AE" w:rsidRPr="009B0FD2" w:rsidRDefault="00AE25AE" w:rsidP="00F83E3A">
      <w:pPr>
        <w:pStyle w:val="BodyText"/>
        <w:spacing w:before="8"/>
        <w:rPr>
          <w:rFonts w:ascii="Century Gothic" w:hAnsi="Century Gothic"/>
          <w:b/>
          <w:i/>
          <w:sz w:val="20"/>
          <w:szCs w:val="20"/>
        </w:rPr>
      </w:pPr>
    </w:p>
    <w:p w14:paraId="09FFF530" w14:textId="77777777" w:rsidR="00AE25AE" w:rsidRPr="009B0FD2" w:rsidRDefault="00FC5470" w:rsidP="00C51226">
      <w:pPr>
        <w:pStyle w:val="ListParagraph"/>
        <w:numPr>
          <w:ilvl w:val="1"/>
          <w:numId w:val="17"/>
        </w:numPr>
        <w:tabs>
          <w:tab w:val="left" w:pos="839"/>
          <w:tab w:val="left" w:pos="840"/>
        </w:tabs>
        <w:spacing w:line="276" w:lineRule="auto"/>
        <w:ind w:left="737" w:right="788"/>
        <w:rPr>
          <w:rFonts w:ascii="Century Gothic" w:hAnsi="Century Gothic"/>
          <w:sz w:val="20"/>
          <w:szCs w:val="20"/>
        </w:rPr>
      </w:pPr>
      <w:r w:rsidRPr="009B0FD2">
        <w:rPr>
          <w:rFonts w:ascii="Century Gothic" w:hAnsi="Century Gothic"/>
          <w:sz w:val="20"/>
          <w:szCs w:val="20"/>
        </w:rPr>
        <w:t>Contribute to</w:t>
      </w:r>
      <w:r w:rsidR="00807BA0" w:rsidRPr="009B0FD2">
        <w:rPr>
          <w:rFonts w:ascii="Century Gothic" w:hAnsi="Century Gothic"/>
          <w:sz w:val="20"/>
          <w:szCs w:val="20"/>
        </w:rPr>
        <w:t xml:space="preserve"> the development of the LEP’s risk strategy and review and update </w:t>
      </w:r>
      <w:r w:rsidRPr="009B0FD2">
        <w:rPr>
          <w:rFonts w:ascii="Century Gothic" w:hAnsi="Century Gothic"/>
          <w:sz w:val="20"/>
          <w:szCs w:val="20"/>
        </w:rPr>
        <w:t xml:space="preserve">  </w:t>
      </w:r>
      <w:r w:rsidRPr="009B0FD2">
        <w:rPr>
          <w:rFonts w:ascii="Century Gothic" w:hAnsi="Century Gothic"/>
          <w:sz w:val="20"/>
          <w:szCs w:val="20"/>
        </w:rPr>
        <w:tab/>
      </w:r>
      <w:r w:rsidR="00807BA0" w:rsidRPr="009B0FD2">
        <w:rPr>
          <w:rFonts w:ascii="Century Gothic" w:hAnsi="Century Gothic"/>
          <w:sz w:val="20"/>
          <w:szCs w:val="20"/>
        </w:rPr>
        <w:t>this at</w:t>
      </w:r>
      <w:r w:rsidRPr="009B0FD2">
        <w:rPr>
          <w:rFonts w:ascii="Century Gothic" w:hAnsi="Century Gothic"/>
          <w:sz w:val="20"/>
          <w:szCs w:val="20"/>
        </w:rPr>
        <w:t xml:space="preserve"> </w:t>
      </w:r>
      <w:r w:rsidR="00807BA0" w:rsidRPr="009B0FD2">
        <w:rPr>
          <w:rFonts w:ascii="Century Gothic" w:hAnsi="Century Gothic"/>
          <w:sz w:val="20"/>
          <w:szCs w:val="20"/>
        </w:rPr>
        <w:t>each meeting, providing feedback to the LEP Board as</w:t>
      </w:r>
      <w:r w:rsidR="00807BA0" w:rsidRPr="009B0FD2">
        <w:rPr>
          <w:rFonts w:ascii="Century Gothic" w:hAnsi="Century Gothic"/>
          <w:spacing w:val="-6"/>
          <w:sz w:val="20"/>
          <w:szCs w:val="20"/>
        </w:rPr>
        <w:t xml:space="preserve"> </w:t>
      </w:r>
      <w:r w:rsidR="00807BA0" w:rsidRPr="009B0FD2">
        <w:rPr>
          <w:rFonts w:ascii="Century Gothic" w:hAnsi="Century Gothic"/>
          <w:sz w:val="20"/>
          <w:szCs w:val="20"/>
        </w:rPr>
        <w:t>necessary.</w:t>
      </w:r>
    </w:p>
    <w:p w14:paraId="3B6DF127" w14:textId="77777777" w:rsidR="00AE25AE" w:rsidRPr="009B0FD2" w:rsidRDefault="00AE25AE" w:rsidP="00C51226">
      <w:pPr>
        <w:pStyle w:val="BodyText"/>
        <w:spacing w:before="2"/>
        <w:ind w:left="737"/>
        <w:rPr>
          <w:rFonts w:ascii="Century Gothic" w:hAnsi="Century Gothic"/>
          <w:sz w:val="20"/>
          <w:szCs w:val="20"/>
        </w:rPr>
      </w:pPr>
    </w:p>
    <w:p w14:paraId="03C94049" w14:textId="77777777" w:rsidR="00AE25AE" w:rsidRPr="009B0FD2" w:rsidRDefault="00807BA0" w:rsidP="00C51226">
      <w:pPr>
        <w:pStyle w:val="ListParagraph"/>
        <w:numPr>
          <w:ilvl w:val="1"/>
          <w:numId w:val="17"/>
        </w:numPr>
        <w:tabs>
          <w:tab w:val="left" w:pos="839"/>
          <w:tab w:val="left" w:pos="840"/>
        </w:tabs>
        <w:spacing w:line="278" w:lineRule="auto"/>
        <w:ind w:left="737" w:right="113"/>
        <w:rPr>
          <w:rFonts w:ascii="Century Gothic" w:hAnsi="Century Gothic"/>
          <w:sz w:val="20"/>
          <w:szCs w:val="20"/>
        </w:rPr>
      </w:pPr>
      <w:r w:rsidRPr="009B0FD2">
        <w:rPr>
          <w:rFonts w:ascii="Century Gothic" w:hAnsi="Century Gothic"/>
          <w:sz w:val="20"/>
          <w:szCs w:val="20"/>
        </w:rPr>
        <w:t xml:space="preserve">Ensure that programme level risks are being properly managed and that mitigation </w:t>
      </w:r>
      <w:r w:rsidR="0060181D" w:rsidRPr="009B0FD2">
        <w:rPr>
          <w:rFonts w:ascii="Century Gothic" w:hAnsi="Century Gothic"/>
          <w:sz w:val="20"/>
          <w:szCs w:val="20"/>
        </w:rPr>
        <w:t xml:space="preserve">  </w:t>
      </w:r>
      <w:r w:rsidR="0060181D" w:rsidRPr="009B0FD2">
        <w:rPr>
          <w:rFonts w:ascii="Century Gothic" w:hAnsi="Century Gothic"/>
          <w:sz w:val="20"/>
          <w:szCs w:val="20"/>
        </w:rPr>
        <w:tab/>
      </w:r>
      <w:r w:rsidRPr="009B0FD2">
        <w:rPr>
          <w:rFonts w:ascii="Century Gothic" w:hAnsi="Century Gothic"/>
          <w:sz w:val="20"/>
          <w:szCs w:val="20"/>
        </w:rPr>
        <w:t>strategies are in place to address these or that these are escalated to the LEP</w:t>
      </w:r>
      <w:r w:rsidRPr="009B0FD2">
        <w:rPr>
          <w:rFonts w:ascii="Century Gothic" w:hAnsi="Century Gothic"/>
          <w:spacing w:val="-15"/>
          <w:sz w:val="20"/>
          <w:szCs w:val="20"/>
        </w:rPr>
        <w:t xml:space="preserve"> </w:t>
      </w:r>
      <w:r w:rsidRPr="009B0FD2">
        <w:rPr>
          <w:rFonts w:ascii="Century Gothic" w:hAnsi="Century Gothic"/>
          <w:sz w:val="20"/>
          <w:szCs w:val="20"/>
        </w:rPr>
        <w:t>Board.</w:t>
      </w:r>
    </w:p>
    <w:p w14:paraId="5AB3DF33" w14:textId="77777777" w:rsidR="00AE25AE" w:rsidRPr="009B0FD2" w:rsidRDefault="00AE25AE" w:rsidP="00F83E3A">
      <w:pPr>
        <w:pStyle w:val="BodyText"/>
        <w:spacing w:before="11"/>
        <w:rPr>
          <w:rFonts w:ascii="Century Gothic" w:hAnsi="Century Gothic"/>
          <w:sz w:val="20"/>
          <w:szCs w:val="20"/>
        </w:rPr>
      </w:pPr>
    </w:p>
    <w:p w14:paraId="41868796" w14:textId="77777777" w:rsidR="00AE25AE" w:rsidRPr="009B0FD2" w:rsidRDefault="00807BA0" w:rsidP="00F83E3A">
      <w:pPr>
        <w:pStyle w:val="Heading2"/>
        <w:rPr>
          <w:rFonts w:ascii="Century Gothic" w:hAnsi="Century Gothic"/>
          <w:sz w:val="20"/>
          <w:szCs w:val="20"/>
        </w:rPr>
      </w:pPr>
      <w:r w:rsidRPr="009B0FD2">
        <w:rPr>
          <w:rFonts w:ascii="Century Gothic" w:hAnsi="Century Gothic"/>
          <w:sz w:val="20"/>
          <w:szCs w:val="20"/>
        </w:rPr>
        <w:t>Evaluation</w:t>
      </w:r>
    </w:p>
    <w:p w14:paraId="610C5A16" w14:textId="77777777" w:rsidR="00AE25AE" w:rsidRPr="009B0FD2" w:rsidRDefault="00AE25AE" w:rsidP="00F83E3A">
      <w:pPr>
        <w:pStyle w:val="BodyText"/>
        <w:spacing w:before="8"/>
        <w:rPr>
          <w:rFonts w:ascii="Century Gothic" w:hAnsi="Century Gothic"/>
          <w:b/>
          <w:i/>
          <w:sz w:val="20"/>
          <w:szCs w:val="20"/>
        </w:rPr>
      </w:pPr>
    </w:p>
    <w:p w14:paraId="31E8DA9B" w14:textId="77777777" w:rsidR="00AE25AE" w:rsidRPr="009B0FD2" w:rsidRDefault="00807BA0" w:rsidP="00C51226">
      <w:pPr>
        <w:pStyle w:val="ListParagraph"/>
        <w:numPr>
          <w:ilvl w:val="1"/>
          <w:numId w:val="17"/>
        </w:numPr>
        <w:tabs>
          <w:tab w:val="left" w:pos="839"/>
          <w:tab w:val="left" w:pos="840"/>
        </w:tabs>
        <w:spacing w:line="276" w:lineRule="auto"/>
        <w:ind w:left="737" w:right="690"/>
        <w:rPr>
          <w:rFonts w:ascii="Century Gothic" w:hAnsi="Century Gothic"/>
          <w:sz w:val="20"/>
          <w:szCs w:val="20"/>
        </w:rPr>
      </w:pPr>
      <w:r w:rsidRPr="009B0FD2">
        <w:rPr>
          <w:rFonts w:ascii="Century Gothic" w:hAnsi="Century Gothic"/>
          <w:sz w:val="20"/>
          <w:szCs w:val="20"/>
        </w:rPr>
        <w:t xml:space="preserve">Ensure that programmes and projects are periodically evaluated to give </w:t>
      </w:r>
      <w:r w:rsidR="0060181D" w:rsidRPr="009B0FD2">
        <w:rPr>
          <w:rFonts w:ascii="Century Gothic" w:hAnsi="Century Gothic"/>
          <w:sz w:val="20"/>
          <w:szCs w:val="20"/>
        </w:rPr>
        <w:tab/>
      </w:r>
      <w:r w:rsidR="00C51226">
        <w:rPr>
          <w:rFonts w:ascii="Century Gothic" w:hAnsi="Century Gothic"/>
          <w:sz w:val="20"/>
          <w:szCs w:val="20"/>
        </w:rPr>
        <w:t xml:space="preserve">assurance     </w:t>
      </w:r>
    </w:p>
    <w:p w14:paraId="4D173344" w14:textId="77777777" w:rsidR="00AE25AE" w:rsidRPr="009B0FD2" w:rsidRDefault="00C51226" w:rsidP="00C51226">
      <w:pPr>
        <w:pStyle w:val="BodyText"/>
        <w:spacing w:before="2"/>
        <w:ind w:left="737"/>
        <w:rPr>
          <w:rFonts w:ascii="Century Gothic" w:hAnsi="Century Gothic"/>
          <w:sz w:val="20"/>
          <w:szCs w:val="20"/>
        </w:rPr>
      </w:pPr>
      <w:r>
        <w:rPr>
          <w:rFonts w:ascii="Century Gothic" w:hAnsi="Century Gothic"/>
          <w:sz w:val="20"/>
          <w:szCs w:val="20"/>
        </w:rPr>
        <w:t xml:space="preserve">  </w:t>
      </w:r>
      <w:r w:rsidRPr="009B0FD2">
        <w:rPr>
          <w:rFonts w:ascii="Century Gothic" w:hAnsi="Century Gothic"/>
          <w:sz w:val="20"/>
          <w:szCs w:val="20"/>
        </w:rPr>
        <w:t>that objectives and targets are still relevant and</w:t>
      </w:r>
      <w:r w:rsidRPr="009B0FD2">
        <w:rPr>
          <w:rFonts w:ascii="Century Gothic" w:hAnsi="Century Gothic"/>
          <w:spacing w:val="-3"/>
          <w:sz w:val="20"/>
          <w:szCs w:val="20"/>
        </w:rPr>
        <w:t xml:space="preserve"> </w:t>
      </w:r>
      <w:r w:rsidRPr="009B0FD2">
        <w:rPr>
          <w:rFonts w:ascii="Century Gothic" w:hAnsi="Century Gothic"/>
          <w:sz w:val="20"/>
          <w:szCs w:val="20"/>
        </w:rPr>
        <w:t>achievable.</w:t>
      </w:r>
      <w:r>
        <w:rPr>
          <w:rFonts w:ascii="Century Gothic" w:hAnsi="Century Gothic"/>
          <w:sz w:val="20"/>
          <w:szCs w:val="20"/>
        </w:rPr>
        <w:br/>
      </w:r>
    </w:p>
    <w:p w14:paraId="0E169212" w14:textId="77777777" w:rsidR="00AE25AE" w:rsidRPr="009B0FD2" w:rsidRDefault="0060181D" w:rsidP="00C51226">
      <w:pPr>
        <w:pStyle w:val="ListParagraph"/>
        <w:tabs>
          <w:tab w:val="left" w:pos="839"/>
          <w:tab w:val="left" w:pos="840"/>
        </w:tabs>
        <w:spacing w:line="276" w:lineRule="auto"/>
        <w:ind w:left="397" w:right="604"/>
        <w:rPr>
          <w:rFonts w:ascii="Century Gothic" w:hAnsi="Century Gothic"/>
          <w:sz w:val="20"/>
          <w:szCs w:val="20"/>
        </w:rPr>
      </w:pPr>
      <w:r w:rsidRPr="009B0FD2">
        <w:rPr>
          <w:rFonts w:ascii="Century Gothic" w:hAnsi="Century Gothic"/>
          <w:sz w:val="20"/>
          <w:szCs w:val="20"/>
        </w:rPr>
        <w:t xml:space="preserve">2.15 </w:t>
      </w:r>
      <w:r w:rsidR="00807BA0" w:rsidRPr="009B0FD2">
        <w:rPr>
          <w:rFonts w:ascii="Century Gothic" w:hAnsi="Century Gothic"/>
          <w:sz w:val="20"/>
          <w:szCs w:val="20"/>
        </w:rPr>
        <w:t xml:space="preserve">To receive monitoring and evaluation reports on completed projects and </w:t>
      </w:r>
      <w:r w:rsidR="00477239" w:rsidRPr="009B0FD2">
        <w:rPr>
          <w:rFonts w:ascii="Century Gothic" w:hAnsi="Century Gothic"/>
          <w:sz w:val="20"/>
          <w:szCs w:val="20"/>
        </w:rPr>
        <w:tab/>
      </w:r>
      <w:r w:rsidR="00477239" w:rsidRPr="009B0FD2">
        <w:rPr>
          <w:rFonts w:ascii="Century Gothic" w:hAnsi="Century Gothic"/>
          <w:sz w:val="20"/>
          <w:szCs w:val="20"/>
        </w:rPr>
        <w:tab/>
      </w:r>
      <w:r w:rsidR="00477239" w:rsidRPr="009B0FD2">
        <w:rPr>
          <w:rFonts w:ascii="Century Gothic" w:hAnsi="Century Gothic"/>
          <w:sz w:val="20"/>
          <w:szCs w:val="20"/>
        </w:rPr>
        <w:tab/>
      </w:r>
      <w:r w:rsidR="00477239" w:rsidRPr="009B0FD2">
        <w:rPr>
          <w:rFonts w:ascii="Century Gothic" w:hAnsi="Century Gothic"/>
          <w:sz w:val="20"/>
          <w:szCs w:val="20"/>
        </w:rPr>
        <w:tab/>
      </w:r>
      <w:r w:rsidR="00807BA0" w:rsidRPr="009B0FD2">
        <w:rPr>
          <w:rFonts w:ascii="Century Gothic" w:hAnsi="Century Gothic"/>
          <w:sz w:val="20"/>
          <w:szCs w:val="20"/>
        </w:rPr>
        <w:t>programmes to highlight key successes and failures and to share best</w:t>
      </w:r>
      <w:r w:rsidR="00807BA0" w:rsidRPr="009B0FD2">
        <w:rPr>
          <w:rFonts w:ascii="Century Gothic" w:hAnsi="Century Gothic"/>
          <w:spacing w:val="-9"/>
          <w:sz w:val="20"/>
          <w:szCs w:val="20"/>
        </w:rPr>
        <w:t xml:space="preserve"> </w:t>
      </w:r>
      <w:r w:rsidR="00807BA0" w:rsidRPr="009B0FD2">
        <w:rPr>
          <w:rFonts w:ascii="Century Gothic" w:hAnsi="Century Gothic"/>
          <w:sz w:val="20"/>
          <w:szCs w:val="20"/>
        </w:rPr>
        <w:t>practice.</w:t>
      </w:r>
    </w:p>
    <w:p w14:paraId="12EE7244" w14:textId="77777777" w:rsidR="00AE25AE" w:rsidRPr="009B0FD2" w:rsidRDefault="00AE25AE" w:rsidP="00F83E3A">
      <w:pPr>
        <w:pStyle w:val="BodyText"/>
        <w:spacing w:before="4"/>
        <w:rPr>
          <w:rFonts w:ascii="Century Gothic" w:hAnsi="Century Gothic"/>
          <w:sz w:val="20"/>
          <w:szCs w:val="20"/>
        </w:rPr>
      </w:pPr>
    </w:p>
    <w:p w14:paraId="60A2573E" w14:textId="77777777" w:rsidR="00AE25AE" w:rsidRPr="009B0FD2" w:rsidRDefault="004410A5" w:rsidP="00F83E3A">
      <w:pPr>
        <w:pStyle w:val="Heading2"/>
        <w:rPr>
          <w:rFonts w:ascii="Century Gothic" w:hAnsi="Century Gothic"/>
          <w:sz w:val="20"/>
          <w:szCs w:val="20"/>
        </w:rPr>
      </w:pPr>
      <w:r w:rsidRPr="009B0FD2">
        <w:rPr>
          <w:rFonts w:ascii="Century Gothic" w:hAnsi="Century Gothic"/>
          <w:sz w:val="20"/>
          <w:szCs w:val="20"/>
        </w:rPr>
        <w:t>Record Decisions</w:t>
      </w:r>
    </w:p>
    <w:p w14:paraId="4EF9DCBC" w14:textId="77777777" w:rsidR="00AE25AE" w:rsidRPr="009B0FD2" w:rsidRDefault="00AE25AE" w:rsidP="00F83E3A">
      <w:pPr>
        <w:pStyle w:val="BodyText"/>
        <w:spacing w:before="6"/>
        <w:rPr>
          <w:rFonts w:ascii="Century Gothic" w:hAnsi="Century Gothic"/>
          <w:b/>
          <w:i/>
          <w:sz w:val="20"/>
          <w:szCs w:val="20"/>
        </w:rPr>
      </w:pPr>
    </w:p>
    <w:p w14:paraId="6295F1C2" w14:textId="77777777" w:rsidR="00AE25AE" w:rsidRPr="00C51226" w:rsidRDefault="00477239" w:rsidP="00C51226">
      <w:pPr>
        <w:pStyle w:val="ListParagraph"/>
        <w:numPr>
          <w:ilvl w:val="1"/>
          <w:numId w:val="23"/>
        </w:numPr>
        <w:tabs>
          <w:tab w:val="left" w:pos="839"/>
          <w:tab w:val="left" w:pos="840"/>
        </w:tabs>
        <w:spacing w:line="278" w:lineRule="auto"/>
        <w:ind w:left="772" w:right="640"/>
        <w:rPr>
          <w:rFonts w:ascii="Century Gothic" w:hAnsi="Century Gothic"/>
          <w:sz w:val="20"/>
          <w:szCs w:val="20"/>
        </w:rPr>
      </w:pPr>
      <w:r w:rsidRPr="00C51226">
        <w:rPr>
          <w:rFonts w:ascii="Century Gothic" w:hAnsi="Century Gothic"/>
          <w:sz w:val="20"/>
          <w:szCs w:val="20"/>
        </w:rPr>
        <w:t>Ensure e</w:t>
      </w:r>
      <w:r w:rsidR="00807BA0" w:rsidRPr="00C51226">
        <w:rPr>
          <w:rFonts w:ascii="Century Gothic" w:hAnsi="Century Gothic"/>
          <w:sz w:val="20"/>
          <w:szCs w:val="20"/>
        </w:rPr>
        <w:t xml:space="preserve">ffective records of minutes, decisions and actions are recorded and </w:t>
      </w:r>
      <w:r w:rsidRPr="00C51226">
        <w:rPr>
          <w:rFonts w:ascii="Century Gothic" w:hAnsi="Century Gothic"/>
          <w:sz w:val="20"/>
          <w:szCs w:val="20"/>
        </w:rPr>
        <w:tab/>
      </w:r>
      <w:r w:rsidR="00807BA0" w:rsidRPr="00C51226">
        <w:rPr>
          <w:rFonts w:ascii="Century Gothic" w:hAnsi="Century Gothic"/>
          <w:sz w:val="20"/>
          <w:szCs w:val="20"/>
        </w:rPr>
        <w:t>maintained for the purposes of a clear audit</w:t>
      </w:r>
      <w:r w:rsidR="00807BA0" w:rsidRPr="00C51226">
        <w:rPr>
          <w:rFonts w:ascii="Century Gothic" w:hAnsi="Century Gothic"/>
          <w:spacing w:val="-7"/>
          <w:sz w:val="20"/>
          <w:szCs w:val="20"/>
        </w:rPr>
        <w:t xml:space="preserve"> </w:t>
      </w:r>
      <w:r w:rsidR="00807BA0" w:rsidRPr="00C51226">
        <w:rPr>
          <w:rFonts w:ascii="Century Gothic" w:hAnsi="Century Gothic"/>
          <w:sz w:val="20"/>
          <w:szCs w:val="20"/>
        </w:rPr>
        <w:t>trail.</w:t>
      </w:r>
    </w:p>
    <w:p w14:paraId="2D689B09" w14:textId="77777777" w:rsidR="00AE25AE" w:rsidRPr="009B0FD2" w:rsidRDefault="00AE25AE" w:rsidP="00F83E3A">
      <w:pPr>
        <w:pStyle w:val="BodyText"/>
        <w:spacing w:before="11"/>
        <w:rPr>
          <w:rFonts w:ascii="Century Gothic" w:hAnsi="Century Gothic"/>
          <w:sz w:val="20"/>
          <w:szCs w:val="20"/>
        </w:rPr>
      </w:pPr>
    </w:p>
    <w:p w14:paraId="21106FE7" w14:textId="77777777" w:rsidR="00AE25AE" w:rsidRPr="009B0FD2" w:rsidRDefault="00807BA0" w:rsidP="00FA2549">
      <w:pPr>
        <w:pStyle w:val="Heading1"/>
        <w:numPr>
          <w:ilvl w:val="0"/>
          <w:numId w:val="7"/>
        </w:numPr>
        <w:ind w:left="473"/>
        <w:rPr>
          <w:rFonts w:ascii="Century Gothic" w:hAnsi="Century Gothic"/>
          <w:sz w:val="20"/>
          <w:szCs w:val="20"/>
        </w:rPr>
      </w:pPr>
      <w:r w:rsidRPr="009B0FD2">
        <w:rPr>
          <w:rFonts w:ascii="Century Gothic" w:hAnsi="Century Gothic"/>
          <w:sz w:val="20"/>
          <w:szCs w:val="20"/>
        </w:rPr>
        <w:t>Conflicts of Interest</w:t>
      </w:r>
    </w:p>
    <w:p w14:paraId="0EA1BD46" w14:textId="77777777" w:rsidR="00AE25AE" w:rsidRPr="009B0FD2" w:rsidRDefault="00AE25AE" w:rsidP="00F83E3A">
      <w:pPr>
        <w:pStyle w:val="BodyText"/>
        <w:spacing w:before="6"/>
        <w:rPr>
          <w:rFonts w:ascii="Century Gothic" w:hAnsi="Century Gothic"/>
          <w:b/>
          <w:sz w:val="20"/>
          <w:szCs w:val="20"/>
        </w:rPr>
      </w:pPr>
    </w:p>
    <w:p w14:paraId="6DE6DD6D" w14:textId="77777777" w:rsidR="00AE25AE" w:rsidRDefault="00FA2549" w:rsidP="00FA2549">
      <w:pPr>
        <w:pStyle w:val="BodyText"/>
        <w:spacing w:line="278" w:lineRule="auto"/>
        <w:ind w:left="360" w:right="190" w:firstLine="225"/>
        <w:rPr>
          <w:rFonts w:ascii="Century Gothic" w:hAnsi="Century Gothic"/>
          <w:sz w:val="20"/>
          <w:szCs w:val="20"/>
        </w:rPr>
      </w:pPr>
      <w:r w:rsidRPr="009B0FD2">
        <w:rPr>
          <w:rFonts w:ascii="Century Gothic" w:hAnsi="Century Gothic"/>
          <w:sz w:val="20"/>
          <w:szCs w:val="20"/>
        </w:rPr>
        <w:t xml:space="preserve">3.1   </w:t>
      </w:r>
      <w:r w:rsidR="00807BA0" w:rsidRPr="009B0FD2">
        <w:rPr>
          <w:rFonts w:ascii="Century Gothic" w:hAnsi="Century Gothic"/>
          <w:sz w:val="20"/>
          <w:szCs w:val="20"/>
        </w:rPr>
        <w:t xml:space="preserve">Where a member of a committee has a personal or professional interest in an </w:t>
      </w:r>
      <w:r w:rsidRPr="009B0FD2">
        <w:rPr>
          <w:rFonts w:ascii="Century Gothic" w:hAnsi="Century Gothic"/>
          <w:sz w:val="20"/>
          <w:szCs w:val="20"/>
        </w:rPr>
        <w:tab/>
      </w:r>
      <w:r w:rsidRPr="009B0FD2">
        <w:rPr>
          <w:rFonts w:ascii="Century Gothic" w:hAnsi="Century Gothic"/>
          <w:sz w:val="20"/>
          <w:szCs w:val="20"/>
        </w:rPr>
        <w:tab/>
      </w:r>
      <w:r w:rsidRPr="009B0FD2">
        <w:rPr>
          <w:rFonts w:ascii="Century Gothic" w:hAnsi="Century Gothic"/>
          <w:sz w:val="20"/>
          <w:szCs w:val="20"/>
        </w:rPr>
        <w:tab/>
      </w:r>
      <w:r w:rsidR="0045403D">
        <w:rPr>
          <w:rFonts w:ascii="Century Gothic" w:hAnsi="Century Gothic"/>
          <w:sz w:val="20"/>
          <w:szCs w:val="20"/>
        </w:rPr>
        <w:t xml:space="preserve">      </w:t>
      </w:r>
      <w:r w:rsidR="00807BA0" w:rsidRPr="009B0FD2">
        <w:rPr>
          <w:rFonts w:ascii="Century Gothic" w:hAnsi="Century Gothic"/>
          <w:sz w:val="20"/>
          <w:szCs w:val="20"/>
        </w:rPr>
        <w:t xml:space="preserve">agenda item they are asked to declare that interest at the start of the meeting. The </w:t>
      </w:r>
      <w:r w:rsidRPr="009B0FD2">
        <w:rPr>
          <w:rFonts w:ascii="Century Gothic" w:hAnsi="Century Gothic"/>
          <w:sz w:val="20"/>
          <w:szCs w:val="20"/>
        </w:rPr>
        <w:tab/>
      </w:r>
      <w:r w:rsidRPr="009B0FD2">
        <w:rPr>
          <w:rFonts w:ascii="Century Gothic" w:hAnsi="Century Gothic"/>
          <w:sz w:val="20"/>
          <w:szCs w:val="20"/>
        </w:rPr>
        <w:tab/>
      </w:r>
      <w:r w:rsidR="0045403D">
        <w:rPr>
          <w:rFonts w:ascii="Century Gothic" w:hAnsi="Century Gothic"/>
          <w:sz w:val="20"/>
          <w:szCs w:val="20"/>
        </w:rPr>
        <w:t xml:space="preserve">      </w:t>
      </w:r>
      <w:r w:rsidR="00807BA0" w:rsidRPr="009B0FD2">
        <w:rPr>
          <w:rFonts w:ascii="Century Gothic" w:hAnsi="Century Gothic"/>
          <w:sz w:val="20"/>
          <w:szCs w:val="20"/>
        </w:rPr>
        <w:t>person can remain in the meeting</w:t>
      </w:r>
      <w:r w:rsidR="00477239" w:rsidRPr="009B0FD2">
        <w:rPr>
          <w:rFonts w:ascii="Century Gothic" w:hAnsi="Century Gothic"/>
          <w:sz w:val="20"/>
          <w:szCs w:val="20"/>
        </w:rPr>
        <w:t xml:space="preserve"> </w:t>
      </w:r>
      <w:r w:rsidR="00807BA0" w:rsidRPr="009B0FD2">
        <w:rPr>
          <w:rFonts w:ascii="Century Gothic" w:hAnsi="Century Gothic"/>
          <w:sz w:val="20"/>
          <w:szCs w:val="20"/>
        </w:rPr>
        <w:t xml:space="preserve">while the item is discussed but they are only </w:t>
      </w:r>
      <w:r w:rsidRPr="009B0FD2">
        <w:rPr>
          <w:rFonts w:ascii="Century Gothic" w:hAnsi="Century Gothic"/>
          <w:sz w:val="20"/>
          <w:szCs w:val="20"/>
        </w:rPr>
        <w:tab/>
      </w:r>
      <w:r w:rsidRPr="009B0FD2">
        <w:rPr>
          <w:rFonts w:ascii="Century Gothic" w:hAnsi="Century Gothic"/>
          <w:sz w:val="20"/>
          <w:szCs w:val="20"/>
        </w:rPr>
        <w:tab/>
      </w:r>
      <w:r w:rsidR="00C51226">
        <w:rPr>
          <w:rFonts w:ascii="Century Gothic" w:hAnsi="Century Gothic"/>
          <w:sz w:val="20"/>
          <w:szCs w:val="20"/>
        </w:rPr>
        <w:t xml:space="preserve"> </w:t>
      </w:r>
      <w:r w:rsidR="0045403D">
        <w:rPr>
          <w:rFonts w:ascii="Century Gothic" w:hAnsi="Century Gothic"/>
          <w:sz w:val="20"/>
          <w:szCs w:val="20"/>
        </w:rPr>
        <w:t xml:space="preserve">     </w:t>
      </w:r>
      <w:r w:rsidR="00807BA0" w:rsidRPr="009B0FD2">
        <w:rPr>
          <w:rFonts w:ascii="Century Gothic" w:hAnsi="Century Gothic"/>
          <w:sz w:val="20"/>
          <w:szCs w:val="20"/>
        </w:rPr>
        <w:t xml:space="preserve">allowed to answer direct questions about that item and should refrain from promoting </w:t>
      </w:r>
      <w:r w:rsidRPr="009B0FD2">
        <w:rPr>
          <w:rFonts w:ascii="Century Gothic" w:hAnsi="Century Gothic"/>
          <w:sz w:val="20"/>
          <w:szCs w:val="20"/>
        </w:rPr>
        <w:tab/>
      </w:r>
      <w:r w:rsidR="0045403D">
        <w:rPr>
          <w:rFonts w:ascii="Century Gothic" w:hAnsi="Century Gothic"/>
          <w:sz w:val="20"/>
          <w:szCs w:val="20"/>
        </w:rPr>
        <w:t xml:space="preserve"> </w:t>
      </w:r>
      <w:r w:rsidR="00C51226">
        <w:rPr>
          <w:rFonts w:ascii="Century Gothic" w:hAnsi="Century Gothic"/>
          <w:sz w:val="20"/>
          <w:szCs w:val="20"/>
        </w:rPr>
        <w:t xml:space="preserve"> </w:t>
      </w:r>
      <w:r w:rsidR="0045403D">
        <w:rPr>
          <w:rFonts w:ascii="Century Gothic" w:hAnsi="Century Gothic"/>
          <w:sz w:val="20"/>
          <w:szCs w:val="20"/>
        </w:rPr>
        <w:t xml:space="preserve">    </w:t>
      </w:r>
      <w:r w:rsidR="00807BA0" w:rsidRPr="009B0FD2">
        <w:rPr>
          <w:rFonts w:ascii="Century Gothic" w:hAnsi="Century Gothic"/>
          <w:sz w:val="20"/>
          <w:szCs w:val="20"/>
        </w:rPr>
        <w:t xml:space="preserve">the item in any way. In this way it is hoped that the committee can benefit from that </w:t>
      </w:r>
      <w:r w:rsidRPr="009B0FD2">
        <w:rPr>
          <w:rFonts w:ascii="Century Gothic" w:hAnsi="Century Gothic"/>
          <w:sz w:val="20"/>
          <w:szCs w:val="20"/>
        </w:rPr>
        <w:tab/>
      </w:r>
      <w:r w:rsidRPr="009B0FD2">
        <w:rPr>
          <w:rFonts w:ascii="Century Gothic" w:hAnsi="Century Gothic"/>
          <w:sz w:val="20"/>
          <w:szCs w:val="20"/>
        </w:rPr>
        <w:tab/>
      </w:r>
      <w:r w:rsidR="0045403D">
        <w:rPr>
          <w:rFonts w:ascii="Century Gothic" w:hAnsi="Century Gothic"/>
          <w:sz w:val="20"/>
          <w:szCs w:val="20"/>
        </w:rPr>
        <w:t xml:space="preserve">  </w:t>
      </w:r>
      <w:r w:rsidR="00C51226">
        <w:rPr>
          <w:rFonts w:ascii="Century Gothic" w:hAnsi="Century Gothic"/>
          <w:sz w:val="20"/>
          <w:szCs w:val="20"/>
        </w:rPr>
        <w:t xml:space="preserve"> </w:t>
      </w:r>
      <w:r w:rsidR="0045403D">
        <w:rPr>
          <w:rFonts w:ascii="Century Gothic" w:hAnsi="Century Gothic"/>
          <w:sz w:val="20"/>
          <w:szCs w:val="20"/>
        </w:rPr>
        <w:t xml:space="preserve">   </w:t>
      </w:r>
      <w:r w:rsidR="00807BA0" w:rsidRPr="009B0FD2">
        <w:rPr>
          <w:rFonts w:ascii="Century Gothic" w:hAnsi="Century Gothic"/>
          <w:sz w:val="20"/>
          <w:szCs w:val="20"/>
        </w:rPr>
        <w:t>members knowledge without being unduly influenced by the interest.</w:t>
      </w:r>
    </w:p>
    <w:p w14:paraId="4CC984E0" w14:textId="77777777" w:rsidR="0045403D" w:rsidRDefault="0045403D" w:rsidP="00FA2549">
      <w:pPr>
        <w:pStyle w:val="BodyText"/>
        <w:spacing w:line="278" w:lineRule="auto"/>
        <w:ind w:left="360" w:right="190" w:firstLine="225"/>
        <w:rPr>
          <w:rFonts w:ascii="Century Gothic" w:hAnsi="Century Gothic"/>
          <w:sz w:val="20"/>
          <w:szCs w:val="20"/>
        </w:rPr>
      </w:pPr>
    </w:p>
    <w:p w14:paraId="69FB5CF7" w14:textId="77777777" w:rsidR="0045403D" w:rsidRDefault="0045403D" w:rsidP="00FA2549">
      <w:pPr>
        <w:pStyle w:val="BodyText"/>
        <w:spacing w:line="278" w:lineRule="auto"/>
        <w:ind w:left="360" w:right="190" w:firstLine="225"/>
        <w:rPr>
          <w:rFonts w:ascii="Century Gothic" w:hAnsi="Century Gothic"/>
          <w:sz w:val="20"/>
          <w:szCs w:val="20"/>
        </w:rPr>
      </w:pPr>
      <w:r>
        <w:rPr>
          <w:rFonts w:ascii="Century Gothic" w:hAnsi="Century Gothic"/>
          <w:sz w:val="20"/>
          <w:szCs w:val="20"/>
        </w:rPr>
        <w:t>3</w:t>
      </w:r>
      <w:r w:rsidRPr="0045403D">
        <w:rPr>
          <w:rFonts w:ascii="Century Gothic" w:hAnsi="Century Gothic"/>
          <w:sz w:val="20"/>
          <w:szCs w:val="20"/>
        </w:rPr>
        <w:t>.2</w:t>
      </w:r>
      <w:r>
        <w:rPr>
          <w:rFonts w:ascii="Century Gothic" w:hAnsi="Century Gothic"/>
          <w:sz w:val="20"/>
          <w:szCs w:val="20"/>
        </w:rPr>
        <w:t xml:space="preserve">  </w:t>
      </w:r>
      <w:r w:rsidRPr="0045403D">
        <w:rPr>
          <w:rFonts w:ascii="Century Gothic" w:hAnsi="Century Gothic"/>
          <w:sz w:val="20"/>
          <w:szCs w:val="20"/>
        </w:rPr>
        <w:t xml:space="preserve"> All business of the Committee will be conducted in accordance with the Nolan Principles </w:t>
      </w:r>
      <w:r>
        <w:rPr>
          <w:rFonts w:ascii="Century Gothic" w:hAnsi="Century Gothic"/>
          <w:sz w:val="20"/>
          <w:szCs w:val="20"/>
        </w:rPr>
        <w:tab/>
        <w:t xml:space="preserve">     </w:t>
      </w:r>
      <w:r w:rsidRPr="0045403D">
        <w:rPr>
          <w:rFonts w:ascii="Century Gothic" w:hAnsi="Century Gothic"/>
          <w:sz w:val="20"/>
          <w:szCs w:val="20"/>
        </w:rPr>
        <w:t xml:space="preserve">of Public Life (see Appendix 3) and with regard to the Company Directors Responsibilities </w:t>
      </w:r>
      <w:r>
        <w:rPr>
          <w:rFonts w:ascii="Century Gothic" w:hAnsi="Century Gothic"/>
          <w:sz w:val="20"/>
          <w:szCs w:val="20"/>
        </w:rPr>
        <w:tab/>
        <w:t xml:space="preserve">    </w:t>
      </w:r>
      <w:r w:rsidRPr="0045403D">
        <w:rPr>
          <w:rFonts w:ascii="Century Gothic" w:hAnsi="Century Gothic"/>
          <w:sz w:val="20"/>
          <w:szCs w:val="20"/>
        </w:rPr>
        <w:t>(see Appendix 2).</w:t>
      </w:r>
    </w:p>
    <w:p w14:paraId="6B2A5688" w14:textId="77777777" w:rsidR="00AE25AE" w:rsidRPr="009B0FD2" w:rsidRDefault="00477239" w:rsidP="00FA2549">
      <w:pPr>
        <w:pStyle w:val="Heading1"/>
        <w:numPr>
          <w:ilvl w:val="0"/>
          <w:numId w:val="7"/>
        </w:numPr>
        <w:spacing w:before="214"/>
        <w:ind w:left="530"/>
        <w:rPr>
          <w:rFonts w:ascii="Century Gothic" w:hAnsi="Century Gothic"/>
          <w:sz w:val="20"/>
          <w:szCs w:val="20"/>
        </w:rPr>
      </w:pPr>
      <w:r w:rsidRPr="009B0FD2">
        <w:rPr>
          <w:rFonts w:ascii="Century Gothic" w:hAnsi="Century Gothic"/>
          <w:sz w:val="20"/>
          <w:szCs w:val="20"/>
        </w:rPr>
        <w:t>Membership</w:t>
      </w:r>
    </w:p>
    <w:p w14:paraId="52468156" w14:textId="77777777" w:rsidR="00AE25AE" w:rsidRPr="009B0FD2" w:rsidRDefault="00AE25AE" w:rsidP="00F83E3A">
      <w:pPr>
        <w:pStyle w:val="BodyText"/>
        <w:spacing w:before="11"/>
        <w:rPr>
          <w:rFonts w:ascii="Century Gothic" w:hAnsi="Century Gothic"/>
          <w:b/>
          <w:sz w:val="20"/>
          <w:szCs w:val="20"/>
        </w:rPr>
      </w:pPr>
    </w:p>
    <w:p w14:paraId="75DCA9AA" w14:textId="77777777" w:rsidR="00AE25AE" w:rsidRPr="009B0FD2" w:rsidRDefault="00FA2549" w:rsidP="00FA2549">
      <w:pPr>
        <w:pStyle w:val="BodyText"/>
        <w:ind w:left="510"/>
        <w:rPr>
          <w:rFonts w:ascii="Century Gothic" w:hAnsi="Century Gothic"/>
          <w:sz w:val="20"/>
          <w:szCs w:val="20"/>
        </w:rPr>
      </w:pPr>
      <w:r w:rsidRPr="009B0FD2">
        <w:rPr>
          <w:rFonts w:ascii="Century Gothic" w:hAnsi="Century Gothic"/>
          <w:sz w:val="20"/>
          <w:szCs w:val="20"/>
        </w:rPr>
        <w:t xml:space="preserve">4.1 </w:t>
      </w:r>
      <w:r w:rsidR="000133B9">
        <w:rPr>
          <w:rFonts w:ascii="Century Gothic" w:hAnsi="Century Gothic"/>
          <w:sz w:val="20"/>
          <w:szCs w:val="20"/>
        </w:rPr>
        <w:t xml:space="preserve">  </w:t>
      </w:r>
      <w:r w:rsidR="00807BA0" w:rsidRPr="009B0FD2">
        <w:rPr>
          <w:rFonts w:ascii="Century Gothic" w:hAnsi="Century Gothic"/>
          <w:sz w:val="20"/>
          <w:szCs w:val="20"/>
        </w:rPr>
        <w:t>The Members of the committee are:</w:t>
      </w:r>
      <w:r w:rsidR="004910FD">
        <w:rPr>
          <w:rFonts w:ascii="Century Gothic" w:hAnsi="Century Gothic"/>
          <w:sz w:val="20"/>
          <w:szCs w:val="20"/>
        </w:rPr>
        <w:t xml:space="preserve"> 6 LEP Board Members plus the Executive Director.</w:t>
      </w:r>
    </w:p>
    <w:p w14:paraId="2D65CE67" w14:textId="77777777" w:rsidR="00AE25AE" w:rsidRPr="009B0FD2" w:rsidRDefault="00AE25AE" w:rsidP="00F83E3A">
      <w:pPr>
        <w:pStyle w:val="BodyText"/>
        <w:spacing w:before="1"/>
        <w:rPr>
          <w:rFonts w:ascii="Century Gothic" w:hAnsi="Century Gothic"/>
          <w:sz w:val="20"/>
          <w:szCs w:val="20"/>
        </w:rPr>
      </w:pPr>
    </w:p>
    <w:p w14:paraId="35AC11C5" w14:textId="77777777" w:rsidR="00AE25AE" w:rsidRPr="009B0FD2" w:rsidRDefault="00FA2549" w:rsidP="00FA2549">
      <w:pPr>
        <w:pStyle w:val="ListParagraph"/>
        <w:numPr>
          <w:ilvl w:val="1"/>
          <w:numId w:val="1"/>
        </w:numPr>
        <w:tabs>
          <w:tab w:val="left" w:pos="839"/>
          <w:tab w:val="left" w:pos="840"/>
        </w:tabs>
        <w:spacing w:before="1" w:line="280" w:lineRule="exact"/>
        <w:ind w:left="1323" w:hanging="359"/>
        <w:rPr>
          <w:rFonts w:ascii="Century Gothic" w:hAnsi="Century Gothic"/>
          <w:sz w:val="20"/>
          <w:szCs w:val="20"/>
        </w:rPr>
      </w:pPr>
      <w:r w:rsidRPr="009B0FD2">
        <w:rPr>
          <w:rFonts w:ascii="Century Gothic" w:hAnsi="Century Gothic"/>
          <w:sz w:val="20"/>
          <w:szCs w:val="20"/>
        </w:rPr>
        <w:t>Chair</w:t>
      </w:r>
      <w:r w:rsidR="00FC5470" w:rsidRPr="009B0FD2">
        <w:rPr>
          <w:rFonts w:ascii="Century Gothic" w:hAnsi="Century Gothic"/>
          <w:sz w:val="20"/>
          <w:szCs w:val="20"/>
        </w:rPr>
        <w:t xml:space="preserve"> – appointed from the LEP Board membership (business sector)</w:t>
      </w:r>
    </w:p>
    <w:p w14:paraId="25328FEE" w14:textId="77777777" w:rsidR="00AE25AE" w:rsidRPr="009B0FD2" w:rsidRDefault="00807BA0" w:rsidP="00FA2549">
      <w:pPr>
        <w:pStyle w:val="ListParagraph"/>
        <w:numPr>
          <w:ilvl w:val="1"/>
          <w:numId w:val="1"/>
        </w:numPr>
        <w:tabs>
          <w:tab w:val="left" w:pos="839"/>
          <w:tab w:val="left" w:pos="840"/>
        </w:tabs>
        <w:spacing w:line="268" w:lineRule="exact"/>
        <w:ind w:left="1323" w:hanging="359"/>
        <w:rPr>
          <w:rFonts w:ascii="Century Gothic" w:hAnsi="Century Gothic"/>
          <w:sz w:val="20"/>
          <w:szCs w:val="20"/>
        </w:rPr>
      </w:pPr>
      <w:r w:rsidRPr="009B0FD2">
        <w:rPr>
          <w:rFonts w:ascii="Century Gothic" w:hAnsi="Century Gothic"/>
          <w:sz w:val="20"/>
          <w:szCs w:val="20"/>
        </w:rPr>
        <w:t>Deputy</w:t>
      </w:r>
      <w:r w:rsidRPr="009B0FD2">
        <w:rPr>
          <w:rFonts w:ascii="Century Gothic" w:hAnsi="Century Gothic"/>
          <w:spacing w:val="-19"/>
          <w:sz w:val="20"/>
          <w:szCs w:val="20"/>
        </w:rPr>
        <w:t xml:space="preserve"> </w:t>
      </w:r>
      <w:r w:rsidR="00FA2549" w:rsidRPr="009B0FD2">
        <w:rPr>
          <w:rFonts w:ascii="Century Gothic" w:hAnsi="Century Gothic"/>
          <w:sz w:val="20"/>
          <w:szCs w:val="20"/>
        </w:rPr>
        <w:t>Chair</w:t>
      </w:r>
      <w:r w:rsidR="00FC5470" w:rsidRPr="009B0FD2">
        <w:rPr>
          <w:rFonts w:ascii="Century Gothic" w:hAnsi="Century Gothic"/>
          <w:sz w:val="20"/>
          <w:szCs w:val="20"/>
        </w:rPr>
        <w:t xml:space="preserve"> – appointed from the wider LEP membership</w:t>
      </w:r>
    </w:p>
    <w:p w14:paraId="1FC85D61" w14:textId="77777777" w:rsidR="00AE25AE" w:rsidRPr="009B0FD2" w:rsidRDefault="004910FD" w:rsidP="00FA2549">
      <w:pPr>
        <w:pStyle w:val="ListParagraph"/>
        <w:numPr>
          <w:ilvl w:val="1"/>
          <w:numId w:val="1"/>
        </w:numPr>
        <w:tabs>
          <w:tab w:val="left" w:pos="839"/>
          <w:tab w:val="left" w:pos="840"/>
        </w:tabs>
        <w:spacing w:line="268" w:lineRule="exact"/>
        <w:ind w:left="1323" w:hanging="359"/>
        <w:rPr>
          <w:rFonts w:ascii="Century Gothic" w:hAnsi="Century Gothic"/>
          <w:sz w:val="20"/>
          <w:szCs w:val="20"/>
        </w:rPr>
      </w:pPr>
      <w:r>
        <w:rPr>
          <w:rFonts w:ascii="Century Gothic" w:hAnsi="Century Gothic"/>
          <w:sz w:val="20"/>
          <w:szCs w:val="20"/>
        </w:rPr>
        <w:t>A Board</w:t>
      </w:r>
      <w:r w:rsidR="00000CC5" w:rsidRPr="009B0FD2">
        <w:rPr>
          <w:rFonts w:ascii="Century Gothic" w:hAnsi="Century Gothic"/>
          <w:sz w:val="20"/>
          <w:szCs w:val="20"/>
        </w:rPr>
        <w:t xml:space="preserve"> appointment from the Dorset Chamber.</w:t>
      </w:r>
      <w:r w:rsidR="004B3E13">
        <w:rPr>
          <w:rFonts w:ascii="Century Gothic" w:hAnsi="Century Gothic"/>
          <w:sz w:val="20"/>
          <w:szCs w:val="20"/>
        </w:rPr>
        <w:t xml:space="preserve"> </w:t>
      </w:r>
    </w:p>
    <w:p w14:paraId="64B30364" w14:textId="77777777" w:rsidR="00AE25AE" w:rsidRPr="009B0FD2" w:rsidRDefault="00000CC5" w:rsidP="00FA2549">
      <w:pPr>
        <w:pStyle w:val="ListParagraph"/>
        <w:numPr>
          <w:ilvl w:val="1"/>
          <w:numId w:val="1"/>
        </w:numPr>
        <w:tabs>
          <w:tab w:val="left" w:pos="839"/>
          <w:tab w:val="left" w:pos="840"/>
        </w:tabs>
        <w:spacing w:line="268" w:lineRule="exact"/>
        <w:ind w:left="1323" w:hanging="359"/>
        <w:rPr>
          <w:rFonts w:ascii="Century Gothic" w:hAnsi="Century Gothic"/>
          <w:sz w:val="20"/>
          <w:szCs w:val="20"/>
        </w:rPr>
      </w:pPr>
      <w:r w:rsidRPr="009B0FD2">
        <w:rPr>
          <w:rFonts w:ascii="Century Gothic" w:hAnsi="Century Gothic"/>
          <w:sz w:val="20"/>
          <w:szCs w:val="20"/>
        </w:rPr>
        <w:t>A</w:t>
      </w:r>
      <w:r w:rsidR="005D0F7F">
        <w:rPr>
          <w:rFonts w:ascii="Century Gothic" w:hAnsi="Century Gothic"/>
          <w:sz w:val="20"/>
          <w:szCs w:val="20"/>
        </w:rPr>
        <w:t xml:space="preserve"> </w:t>
      </w:r>
      <w:r w:rsidR="004910FD">
        <w:rPr>
          <w:rFonts w:ascii="Century Gothic" w:hAnsi="Century Gothic"/>
          <w:sz w:val="20"/>
          <w:szCs w:val="20"/>
        </w:rPr>
        <w:t>Board</w:t>
      </w:r>
      <w:r w:rsidRPr="009B0FD2">
        <w:rPr>
          <w:rFonts w:ascii="Century Gothic" w:hAnsi="Century Gothic"/>
          <w:sz w:val="20"/>
          <w:szCs w:val="20"/>
        </w:rPr>
        <w:t xml:space="preserve"> app</w:t>
      </w:r>
      <w:r w:rsidR="00B16D32" w:rsidRPr="009B0FD2">
        <w:rPr>
          <w:rFonts w:ascii="Century Gothic" w:hAnsi="Century Gothic"/>
          <w:sz w:val="20"/>
          <w:szCs w:val="20"/>
        </w:rPr>
        <w:t>ointment from Higher Education sector.</w:t>
      </w:r>
      <w:r w:rsidRPr="009B0FD2">
        <w:rPr>
          <w:rFonts w:ascii="Century Gothic" w:hAnsi="Century Gothic"/>
          <w:sz w:val="20"/>
          <w:szCs w:val="20"/>
        </w:rPr>
        <w:t xml:space="preserve">  </w:t>
      </w:r>
    </w:p>
    <w:p w14:paraId="4295F329" w14:textId="77777777" w:rsidR="00AE25AE" w:rsidRPr="009B0FD2" w:rsidRDefault="00000CC5" w:rsidP="00FA2549">
      <w:pPr>
        <w:pStyle w:val="ListParagraph"/>
        <w:numPr>
          <w:ilvl w:val="1"/>
          <w:numId w:val="1"/>
        </w:numPr>
        <w:tabs>
          <w:tab w:val="left" w:pos="839"/>
          <w:tab w:val="left" w:pos="840"/>
        </w:tabs>
        <w:spacing w:line="268" w:lineRule="exact"/>
        <w:ind w:left="1323" w:hanging="359"/>
        <w:rPr>
          <w:rFonts w:ascii="Century Gothic" w:hAnsi="Century Gothic"/>
          <w:sz w:val="20"/>
          <w:szCs w:val="20"/>
        </w:rPr>
      </w:pPr>
      <w:r w:rsidRPr="009B0FD2">
        <w:rPr>
          <w:rFonts w:ascii="Century Gothic" w:hAnsi="Century Gothic"/>
          <w:sz w:val="20"/>
          <w:szCs w:val="20"/>
        </w:rPr>
        <w:t>A</w:t>
      </w:r>
      <w:r w:rsidR="004910FD">
        <w:rPr>
          <w:rFonts w:ascii="Century Gothic" w:hAnsi="Century Gothic"/>
          <w:sz w:val="20"/>
          <w:szCs w:val="20"/>
        </w:rPr>
        <w:t xml:space="preserve"> Board</w:t>
      </w:r>
      <w:r w:rsidRPr="009B0FD2">
        <w:rPr>
          <w:rFonts w:ascii="Century Gothic" w:hAnsi="Century Gothic"/>
          <w:sz w:val="20"/>
          <w:szCs w:val="20"/>
        </w:rPr>
        <w:t xml:space="preserve"> appointment from Dorset Council.</w:t>
      </w:r>
    </w:p>
    <w:p w14:paraId="0D9E51F3" w14:textId="77777777" w:rsidR="00AE25AE" w:rsidRPr="009B0FD2" w:rsidRDefault="00000CC5" w:rsidP="00FA2549">
      <w:pPr>
        <w:pStyle w:val="ListParagraph"/>
        <w:numPr>
          <w:ilvl w:val="1"/>
          <w:numId w:val="1"/>
        </w:numPr>
        <w:tabs>
          <w:tab w:val="left" w:pos="839"/>
          <w:tab w:val="left" w:pos="840"/>
        </w:tabs>
        <w:spacing w:line="268" w:lineRule="exact"/>
        <w:ind w:left="1323" w:hanging="359"/>
        <w:rPr>
          <w:rFonts w:ascii="Century Gothic" w:hAnsi="Century Gothic"/>
          <w:sz w:val="20"/>
          <w:szCs w:val="20"/>
        </w:rPr>
      </w:pPr>
      <w:r w:rsidRPr="009B0FD2">
        <w:rPr>
          <w:rFonts w:ascii="Century Gothic" w:hAnsi="Century Gothic"/>
          <w:sz w:val="20"/>
          <w:szCs w:val="20"/>
        </w:rPr>
        <w:t>A</w:t>
      </w:r>
      <w:r w:rsidR="004910FD">
        <w:rPr>
          <w:rFonts w:ascii="Century Gothic" w:hAnsi="Century Gothic"/>
          <w:sz w:val="20"/>
          <w:szCs w:val="20"/>
        </w:rPr>
        <w:t xml:space="preserve"> Board</w:t>
      </w:r>
      <w:r w:rsidRPr="009B0FD2">
        <w:rPr>
          <w:rFonts w:ascii="Century Gothic" w:hAnsi="Century Gothic"/>
          <w:sz w:val="20"/>
          <w:szCs w:val="20"/>
        </w:rPr>
        <w:t xml:space="preserve"> appointment from Bournemouth, Christchurch &amp; Poole Council,</w:t>
      </w:r>
    </w:p>
    <w:p w14:paraId="0DBA99E4" w14:textId="4BC13942" w:rsidR="00AE25AE" w:rsidRDefault="004910FD" w:rsidP="00FA2549">
      <w:pPr>
        <w:pStyle w:val="ListParagraph"/>
        <w:numPr>
          <w:ilvl w:val="1"/>
          <w:numId w:val="1"/>
        </w:numPr>
        <w:tabs>
          <w:tab w:val="left" w:pos="839"/>
          <w:tab w:val="left" w:pos="840"/>
        </w:tabs>
        <w:spacing w:line="281" w:lineRule="exact"/>
        <w:ind w:left="1323" w:hanging="359"/>
        <w:rPr>
          <w:rFonts w:ascii="Century Gothic" w:hAnsi="Century Gothic"/>
          <w:sz w:val="20"/>
          <w:szCs w:val="20"/>
        </w:rPr>
      </w:pPr>
      <w:r>
        <w:rPr>
          <w:rFonts w:ascii="Century Gothic" w:hAnsi="Century Gothic"/>
          <w:sz w:val="20"/>
          <w:szCs w:val="20"/>
        </w:rPr>
        <w:t>The</w:t>
      </w:r>
      <w:r w:rsidR="00000CC5" w:rsidRPr="009B0FD2">
        <w:rPr>
          <w:rFonts w:ascii="Century Gothic" w:hAnsi="Century Gothic"/>
          <w:sz w:val="20"/>
          <w:szCs w:val="20"/>
        </w:rPr>
        <w:t xml:space="preserve"> Executive Director</w:t>
      </w:r>
      <w:r w:rsidR="00807BA0" w:rsidRPr="009B0FD2">
        <w:rPr>
          <w:rFonts w:ascii="Century Gothic" w:hAnsi="Century Gothic"/>
          <w:sz w:val="20"/>
          <w:szCs w:val="20"/>
        </w:rPr>
        <w:t xml:space="preserve"> of the</w:t>
      </w:r>
      <w:r w:rsidR="00807BA0" w:rsidRPr="009B0FD2">
        <w:rPr>
          <w:rFonts w:ascii="Century Gothic" w:hAnsi="Century Gothic"/>
          <w:spacing w:val="-2"/>
          <w:sz w:val="20"/>
          <w:szCs w:val="20"/>
        </w:rPr>
        <w:t xml:space="preserve"> </w:t>
      </w:r>
      <w:r w:rsidR="000864EF">
        <w:rPr>
          <w:rFonts w:ascii="Century Gothic" w:hAnsi="Century Gothic"/>
          <w:spacing w:val="-2"/>
          <w:sz w:val="20"/>
          <w:szCs w:val="20"/>
        </w:rPr>
        <w:t xml:space="preserve">Dorset </w:t>
      </w:r>
      <w:r w:rsidR="00807BA0" w:rsidRPr="009B0FD2">
        <w:rPr>
          <w:rFonts w:ascii="Century Gothic" w:hAnsi="Century Gothic"/>
          <w:sz w:val="20"/>
          <w:szCs w:val="20"/>
        </w:rPr>
        <w:t>LEP</w:t>
      </w:r>
      <w:r w:rsidR="002735A8">
        <w:rPr>
          <w:rFonts w:ascii="Century Gothic" w:hAnsi="Century Gothic"/>
          <w:sz w:val="20"/>
          <w:szCs w:val="20"/>
        </w:rPr>
        <w:t xml:space="preserve"> or responsible executive officer.</w:t>
      </w:r>
    </w:p>
    <w:p w14:paraId="244A8953" w14:textId="77777777" w:rsidR="00AE25AE" w:rsidRPr="009B0FD2" w:rsidRDefault="00AE25AE" w:rsidP="00F83E3A">
      <w:pPr>
        <w:pStyle w:val="BodyText"/>
        <w:rPr>
          <w:rFonts w:ascii="Century Gothic" w:hAnsi="Century Gothic"/>
          <w:sz w:val="20"/>
          <w:szCs w:val="20"/>
        </w:rPr>
      </w:pPr>
    </w:p>
    <w:p w14:paraId="5A830254" w14:textId="77777777" w:rsidR="00AE25AE" w:rsidRDefault="00FA2549" w:rsidP="00FA2549">
      <w:pPr>
        <w:pStyle w:val="BodyText"/>
        <w:spacing w:before="1"/>
        <w:ind w:left="454" w:right="227"/>
        <w:rPr>
          <w:rFonts w:ascii="Century Gothic" w:hAnsi="Century Gothic"/>
          <w:sz w:val="20"/>
          <w:szCs w:val="20"/>
        </w:rPr>
      </w:pPr>
      <w:r w:rsidRPr="009B0FD2">
        <w:rPr>
          <w:rFonts w:ascii="Century Gothic" w:hAnsi="Century Gothic"/>
          <w:sz w:val="20"/>
          <w:szCs w:val="20"/>
        </w:rPr>
        <w:t xml:space="preserve">4.2 </w:t>
      </w:r>
      <w:r w:rsidR="000133B9">
        <w:rPr>
          <w:rFonts w:ascii="Century Gothic" w:hAnsi="Century Gothic"/>
          <w:sz w:val="20"/>
          <w:szCs w:val="20"/>
        </w:rPr>
        <w:t xml:space="preserve">   </w:t>
      </w:r>
      <w:r w:rsidR="00807BA0" w:rsidRPr="009B0FD2">
        <w:rPr>
          <w:rFonts w:ascii="Century Gothic" w:hAnsi="Century Gothic"/>
          <w:sz w:val="20"/>
          <w:szCs w:val="20"/>
        </w:rPr>
        <w:t xml:space="preserve">For the meeting to be </w:t>
      </w:r>
      <w:r w:rsidR="0045403D" w:rsidRPr="009B0FD2">
        <w:rPr>
          <w:rFonts w:ascii="Century Gothic" w:hAnsi="Century Gothic"/>
          <w:sz w:val="20"/>
          <w:szCs w:val="20"/>
        </w:rPr>
        <w:t>quorate</w:t>
      </w:r>
      <w:r w:rsidR="00807BA0" w:rsidRPr="009B0FD2">
        <w:rPr>
          <w:rFonts w:ascii="Century Gothic" w:hAnsi="Century Gothic"/>
          <w:sz w:val="20"/>
          <w:szCs w:val="20"/>
        </w:rPr>
        <w:t xml:space="preserve"> there needs to be a minimum of three members present, of </w:t>
      </w:r>
      <w:r w:rsidRPr="009B0FD2">
        <w:rPr>
          <w:rFonts w:ascii="Century Gothic" w:hAnsi="Century Gothic"/>
          <w:sz w:val="20"/>
          <w:szCs w:val="20"/>
        </w:rPr>
        <w:tab/>
        <w:t xml:space="preserve"> </w:t>
      </w:r>
      <w:r w:rsidR="000133B9">
        <w:rPr>
          <w:rFonts w:ascii="Century Gothic" w:hAnsi="Century Gothic"/>
          <w:sz w:val="20"/>
          <w:szCs w:val="20"/>
        </w:rPr>
        <w:t xml:space="preserve">   </w:t>
      </w:r>
      <w:r w:rsidR="00807BA0" w:rsidRPr="009B0FD2">
        <w:rPr>
          <w:rFonts w:ascii="Century Gothic" w:hAnsi="Century Gothic"/>
          <w:sz w:val="20"/>
          <w:szCs w:val="20"/>
        </w:rPr>
        <w:t>which at least one should be a LEP board member.</w:t>
      </w:r>
    </w:p>
    <w:p w14:paraId="6EFD2DCC" w14:textId="77777777" w:rsidR="00C51226" w:rsidRPr="009B0FD2" w:rsidRDefault="00C51226" w:rsidP="00FA2549">
      <w:pPr>
        <w:pStyle w:val="BodyText"/>
        <w:spacing w:before="1"/>
        <w:ind w:left="454" w:right="227"/>
        <w:rPr>
          <w:rFonts w:ascii="Century Gothic" w:hAnsi="Century Gothic"/>
          <w:sz w:val="20"/>
          <w:szCs w:val="20"/>
        </w:rPr>
      </w:pPr>
    </w:p>
    <w:p w14:paraId="01D2F0C9" w14:textId="77777777" w:rsidR="00AE25AE" w:rsidRPr="009B0FD2" w:rsidRDefault="00AE25AE" w:rsidP="00F83E3A">
      <w:pPr>
        <w:pStyle w:val="BodyText"/>
        <w:spacing w:before="4"/>
        <w:rPr>
          <w:rFonts w:ascii="Century Gothic" w:hAnsi="Century Gothic"/>
          <w:sz w:val="20"/>
          <w:szCs w:val="20"/>
        </w:rPr>
      </w:pPr>
    </w:p>
    <w:p w14:paraId="146C044C" w14:textId="77777777" w:rsidR="00AE25AE" w:rsidRPr="009B0FD2" w:rsidRDefault="00FA2549" w:rsidP="00FA2549">
      <w:pPr>
        <w:pStyle w:val="BodyText"/>
        <w:spacing w:line="276" w:lineRule="auto"/>
        <w:ind w:left="397" w:right="973"/>
        <w:rPr>
          <w:rFonts w:ascii="Century Gothic" w:hAnsi="Century Gothic"/>
          <w:sz w:val="20"/>
          <w:szCs w:val="20"/>
        </w:rPr>
      </w:pPr>
      <w:r w:rsidRPr="009B0FD2">
        <w:rPr>
          <w:rFonts w:ascii="Century Gothic" w:hAnsi="Century Gothic"/>
          <w:sz w:val="20"/>
          <w:szCs w:val="20"/>
        </w:rPr>
        <w:t xml:space="preserve">4.3 </w:t>
      </w:r>
      <w:r w:rsidR="000133B9">
        <w:rPr>
          <w:rFonts w:ascii="Century Gothic" w:hAnsi="Century Gothic"/>
          <w:sz w:val="20"/>
          <w:szCs w:val="20"/>
        </w:rPr>
        <w:t xml:space="preserve">    </w:t>
      </w:r>
      <w:r w:rsidR="00807BA0" w:rsidRPr="009B0FD2">
        <w:rPr>
          <w:rFonts w:ascii="Century Gothic" w:hAnsi="Century Gothic"/>
          <w:sz w:val="20"/>
          <w:szCs w:val="20"/>
        </w:rPr>
        <w:t>The Group will invite LEP and L</w:t>
      </w:r>
      <w:r w:rsidR="00B16D32" w:rsidRPr="009B0FD2">
        <w:rPr>
          <w:rFonts w:ascii="Century Gothic" w:hAnsi="Century Gothic"/>
          <w:sz w:val="20"/>
          <w:szCs w:val="20"/>
        </w:rPr>
        <w:t>ocal Authority</w:t>
      </w:r>
      <w:r w:rsidR="00807BA0" w:rsidRPr="009B0FD2">
        <w:rPr>
          <w:rFonts w:ascii="Century Gothic" w:hAnsi="Century Gothic"/>
          <w:sz w:val="20"/>
          <w:szCs w:val="20"/>
        </w:rPr>
        <w:t xml:space="preserve"> lead officers </w:t>
      </w:r>
      <w:r w:rsidR="004B3E13">
        <w:rPr>
          <w:rFonts w:ascii="Century Gothic" w:hAnsi="Century Gothic"/>
          <w:sz w:val="20"/>
          <w:szCs w:val="20"/>
        </w:rPr>
        <w:t>and other delivery</w:t>
      </w:r>
      <w:r w:rsidR="000133B9">
        <w:rPr>
          <w:rFonts w:ascii="Century Gothic" w:hAnsi="Century Gothic"/>
          <w:sz w:val="20"/>
          <w:szCs w:val="20"/>
        </w:rPr>
        <w:tab/>
      </w:r>
      <w:r w:rsidR="000133B9">
        <w:rPr>
          <w:rFonts w:ascii="Century Gothic" w:hAnsi="Century Gothic"/>
          <w:sz w:val="20"/>
          <w:szCs w:val="20"/>
        </w:rPr>
        <w:tab/>
        <w:t xml:space="preserve">    </w:t>
      </w:r>
      <w:r w:rsidR="004B3E13">
        <w:rPr>
          <w:rFonts w:ascii="Century Gothic" w:hAnsi="Century Gothic"/>
          <w:sz w:val="20"/>
          <w:szCs w:val="20"/>
        </w:rPr>
        <w:t xml:space="preserve">partners </w:t>
      </w:r>
      <w:r w:rsidR="00807BA0" w:rsidRPr="009B0FD2">
        <w:rPr>
          <w:rFonts w:ascii="Century Gothic" w:hAnsi="Century Gothic"/>
          <w:sz w:val="20"/>
          <w:szCs w:val="20"/>
        </w:rPr>
        <w:t>to support its work programme, as and when necessary.</w:t>
      </w:r>
    </w:p>
    <w:p w14:paraId="0EED90B6" w14:textId="77777777" w:rsidR="00AE25AE" w:rsidRPr="009B0FD2" w:rsidRDefault="00AE25AE" w:rsidP="00F83E3A">
      <w:pPr>
        <w:pStyle w:val="BodyText"/>
        <w:rPr>
          <w:rFonts w:ascii="Century Gothic" w:hAnsi="Century Gothic"/>
          <w:sz w:val="20"/>
          <w:szCs w:val="20"/>
        </w:rPr>
      </w:pPr>
    </w:p>
    <w:p w14:paraId="4AD549F8" w14:textId="77777777" w:rsidR="00B16D32" w:rsidRPr="009B0FD2" w:rsidRDefault="00B16D32" w:rsidP="00B16D32">
      <w:pPr>
        <w:pStyle w:val="Heading1"/>
        <w:spacing w:before="215"/>
        <w:rPr>
          <w:rFonts w:ascii="Century Gothic" w:hAnsi="Century Gothic"/>
          <w:sz w:val="20"/>
          <w:szCs w:val="20"/>
        </w:rPr>
      </w:pPr>
    </w:p>
    <w:p w14:paraId="73837D3E" w14:textId="77777777" w:rsidR="00AE25AE" w:rsidRPr="009B0FD2" w:rsidRDefault="00807BA0" w:rsidP="00FA2549">
      <w:pPr>
        <w:pStyle w:val="Heading1"/>
        <w:numPr>
          <w:ilvl w:val="0"/>
          <w:numId w:val="7"/>
        </w:numPr>
        <w:spacing w:before="215"/>
        <w:rPr>
          <w:rFonts w:ascii="Century Gothic" w:hAnsi="Century Gothic"/>
          <w:sz w:val="20"/>
          <w:szCs w:val="20"/>
        </w:rPr>
      </w:pPr>
      <w:r w:rsidRPr="009B0FD2">
        <w:rPr>
          <w:rFonts w:ascii="Century Gothic" w:hAnsi="Century Gothic"/>
          <w:sz w:val="20"/>
          <w:szCs w:val="20"/>
        </w:rPr>
        <w:lastRenderedPageBreak/>
        <w:t>ACCOUNTABILITY</w:t>
      </w:r>
    </w:p>
    <w:p w14:paraId="16689EAC" w14:textId="77777777" w:rsidR="00AE25AE" w:rsidRPr="009B0FD2" w:rsidRDefault="00AE25AE" w:rsidP="00F83E3A">
      <w:pPr>
        <w:pStyle w:val="BodyText"/>
        <w:spacing w:before="6"/>
        <w:rPr>
          <w:rFonts w:ascii="Century Gothic" w:hAnsi="Century Gothic"/>
          <w:b/>
          <w:sz w:val="20"/>
          <w:szCs w:val="20"/>
        </w:rPr>
      </w:pPr>
    </w:p>
    <w:p w14:paraId="469BFCBC" w14:textId="77777777" w:rsidR="00AE25AE" w:rsidRPr="009B0FD2" w:rsidRDefault="00FA2549" w:rsidP="00FA2549">
      <w:pPr>
        <w:pStyle w:val="BodyText"/>
        <w:spacing w:line="278" w:lineRule="auto"/>
        <w:ind w:left="119" w:right="153" w:firstLine="601"/>
        <w:rPr>
          <w:rFonts w:ascii="Century Gothic" w:hAnsi="Century Gothic"/>
          <w:sz w:val="20"/>
          <w:szCs w:val="20"/>
        </w:rPr>
      </w:pPr>
      <w:r w:rsidRPr="009B0FD2">
        <w:rPr>
          <w:rFonts w:ascii="Century Gothic" w:hAnsi="Century Gothic"/>
          <w:sz w:val="20"/>
          <w:szCs w:val="20"/>
        </w:rPr>
        <w:t xml:space="preserve">5.1 </w:t>
      </w:r>
      <w:r w:rsidR="00807BA0" w:rsidRPr="009B0FD2">
        <w:rPr>
          <w:rFonts w:ascii="Century Gothic" w:hAnsi="Century Gothic"/>
          <w:sz w:val="20"/>
          <w:szCs w:val="20"/>
        </w:rPr>
        <w:t xml:space="preserve">The </w:t>
      </w:r>
      <w:r w:rsidR="000133B9">
        <w:rPr>
          <w:rFonts w:ascii="Century Gothic" w:hAnsi="Century Gothic"/>
          <w:sz w:val="20"/>
          <w:szCs w:val="20"/>
        </w:rPr>
        <w:t xml:space="preserve">Committee </w:t>
      </w:r>
      <w:r w:rsidR="00807BA0" w:rsidRPr="009B0FD2">
        <w:rPr>
          <w:rFonts w:ascii="Century Gothic" w:hAnsi="Century Gothic"/>
          <w:sz w:val="20"/>
          <w:szCs w:val="20"/>
        </w:rPr>
        <w:t xml:space="preserve">will be accountable to the LEP Board. </w:t>
      </w:r>
    </w:p>
    <w:p w14:paraId="693B8060" w14:textId="77777777" w:rsidR="00AE25AE" w:rsidRPr="009B0FD2" w:rsidRDefault="00AE25AE" w:rsidP="00F83E3A">
      <w:pPr>
        <w:pStyle w:val="BodyText"/>
        <w:spacing w:before="1"/>
        <w:rPr>
          <w:rFonts w:ascii="Century Gothic" w:hAnsi="Century Gothic"/>
          <w:sz w:val="20"/>
          <w:szCs w:val="20"/>
        </w:rPr>
      </w:pPr>
    </w:p>
    <w:p w14:paraId="2AB8D90A" w14:textId="77777777" w:rsidR="00AE25AE" w:rsidRPr="009B0FD2" w:rsidRDefault="00807BA0" w:rsidP="009B0FD2">
      <w:pPr>
        <w:pStyle w:val="Heading1"/>
        <w:numPr>
          <w:ilvl w:val="0"/>
          <w:numId w:val="7"/>
        </w:numPr>
        <w:spacing w:before="1"/>
        <w:rPr>
          <w:rFonts w:ascii="Century Gothic" w:hAnsi="Century Gothic"/>
          <w:sz w:val="20"/>
          <w:szCs w:val="20"/>
        </w:rPr>
      </w:pPr>
      <w:r w:rsidRPr="009B0FD2">
        <w:rPr>
          <w:rFonts w:ascii="Century Gothic" w:hAnsi="Century Gothic"/>
          <w:sz w:val="20"/>
          <w:szCs w:val="20"/>
        </w:rPr>
        <w:t>MEETINGS</w:t>
      </w:r>
    </w:p>
    <w:p w14:paraId="106B1945" w14:textId="77777777" w:rsidR="00AE25AE" w:rsidRPr="009B0FD2" w:rsidRDefault="00AE25AE" w:rsidP="00F83E3A">
      <w:pPr>
        <w:pStyle w:val="BodyText"/>
        <w:spacing w:before="6"/>
        <w:rPr>
          <w:rFonts w:ascii="Century Gothic" w:hAnsi="Century Gothic"/>
          <w:b/>
          <w:sz w:val="20"/>
          <w:szCs w:val="20"/>
        </w:rPr>
      </w:pPr>
    </w:p>
    <w:p w14:paraId="77B52E3A" w14:textId="77777777" w:rsidR="00FA2549" w:rsidRPr="009B0FD2" w:rsidRDefault="00807BA0" w:rsidP="009B0FD2">
      <w:pPr>
        <w:pStyle w:val="ListParagraph"/>
        <w:widowControl/>
        <w:numPr>
          <w:ilvl w:val="1"/>
          <w:numId w:val="22"/>
        </w:numPr>
        <w:autoSpaceDE/>
        <w:autoSpaceDN/>
        <w:spacing w:after="120" w:line="276" w:lineRule="auto"/>
        <w:ind w:left="1097"/>
        <w:jc w:val="both"/>
        <w:rPr>
          <w:rFonts w:ascii="Century Gothic" w:eastAsia="Times New Roman" w:hAnsi="Century Gothic"/>
          <w:b/>
          <w:sz w:val="20"/>
          <w:szCs w:val="20"/>
          <w:lang w:eastAsia="en-GB"/>
        </w:rPr>
      </w:pPr>
      <w:r w:rsidRPr="009B0FD2">
        <w:rPr>
          <w:rFonts w:ascii="Century Gothic" w:hAnsi="Century Gothic"/>
          <w:sz w:val="20"/>
          <w:szCs w:val="20"/>
        </w:rPr>
        <w:t>Meetings will take place on a</w:t>
      </w:r>
      <w:r w:rsidR="00703865">
        <w:rPr>
          <w:rFonts w:ascii="Century Gothic" w:hAnsi="Century Gothic"/>
          <w:sz w:val="20"/>
          <w:szCs w:val="20"/>
        </w:rPr>
        <w:t>t least a</w:t>
      </w:r>
      <w:r w:rsidRPr="009B0FD2">
        <w:rPr>
          <w:rFonts w:ascii="Century Gothic" w:hAnsi="Century Gothic"/>
          <w:sz w:val="20"/>
          <w:szCs w:val="20"/>
        </w:rPr>
        <w:t xml:space="preserve"> </w:t>
      </w:r>
      <w:r w:rsidR="00703865">
        <w:rPr>
          <w:rFonts w:ascii="Century Gothic" w:hAnsi="Century Gothic"/>
          <w:sz w:val="20"/>
          <w:szCs w:val="20"/>
        </w:rPr>
        <w:t>quarterly</w:t>
      </w:r>
      <w:r w:rsidRPr="009B0FD2">
        <w:rPr>
          <w:rFonts w:ascii="Century Gothic" w:hAnsi="Century Gothic"/>
          <w:sz w:val="20"/>
          <w:szCs w:val="20"/>
        </w:rPr>
        <w:t xml:space="preserve"> basis</w:t>
      </w:r>
      <w:r w:rsidR="00FA2549" w:rsidRPr="009B0FD2">
        <w:rPr>
          <w:rFonts w:ascii="Century Gothic" w:hAnsi="Century Gothic"/>
          <w:sz w:val="20"/>
          <w:szCs w:val="20"/>
        </w:rPr>
        <w:t>.</w:t>
      </w:r>
    </w:p>
    <w:p w14:paraId="7CBB4FD1" w14:textId="77777777" w:rsidR="00FA2549" w:rsidRPr="009B0FD2" w:rsidRDefault="00FA2549" w:rsidP="009B0FD2">
      <w:pPr>
        <w:pStyle w:val="ListParagraph"/>
        <w:widowControl/>
        <w:numPr>
          <w:ilvl w:val="1"/>
          <w:numId w:val="22"/>
        </w:numPr>
        <w:autoSpaceDE/>
        <w:autoSpaceDN/>
        <w:spacing w:after="120" w:line="276" w:lineRule="auto"/>
        <w:ind w:left="1097"/>
        <w:jc w:val="both"/>
        <w:rPr>
          <w:rFonts w:ascii="Century Gothic" w:eastAsia="Times New Roman" w:hAnsi="Century Gothic"/>
          <w:b/>
          <w:sz w:val="20"/>
          <w:szCs w:val="20"/>
          <w:lang w:eastAsia="en-GB"/>
        </w:rPr>
      </w:pPr>
      <w:r w:rsidRPr="009B0FD2">
        <w:rPr>
          <w:rFonts w:ascii="Century Gothic" w:eastAsia="Times New Roman" w:hAnsi="Century Gothic"/>
          <w:sz w:val="20"/>
          <w:szCs w:val="20"/>
          <w:lang w:eastAsia="en-GB"/>
        </w:rPr>
        <w:t xml:space="preserve">The agenda and papers for meetings shall be approved by the Chair and issued at least 5 working days in advance of the meeting by the </w:t>
      </w:r>
      <w:r w:rsidR="004B3E13">
        <w:rPr>
          <w:rFonts w:ascii="Century Gothic" w:eastAsia="Times New Roman" w:hAnsi="Century Gothic"/>
          <w:sz w:val="20"/>
          <w:szCs w:val="20"/>
          <w:lang w:eastAsia="en-GB"/>
        </w:rPr>
        <w:t>LEP team</w:t>
      </w:r>
      <w:r w:rsidR="000133B9">
        <w:rPr>
          <w:rFonts w:ascii="Century Gothic" w:eastAsia="Times New Roman" w:hAnsi="Century Gothic"/>
          <w:sz w:val="20"/>
          <w:szCs w:val="20"/>
          <w:lang w:eastAsia="en-GB"/>
        </w:rPr>
        <w:t>.</w:t>
      </w:r>
      <w:r w:rsidRPr="009B0FD2">
        <w:rPr>
          <w:rFonts w:ascii="Century Gothic" w:eastAsia="Times New Roman" w:hAnsi="Century Gothic"/>
          <w:sz w:val="20"/>
          <w:szCs w:val="20"/>
          <w:lang w:eastAsia="en-GB"/>
        </w:rPr>
        <w:t xml:space="preserve"> </w:t>
      </w:r>
    </w:p>
    <w:p w14:paraId="38F202BB" w14:textId="77777777" w:rsidR="00FA2549" w:rsidRPr="009B0FD2" w:rsidRDefault="00FA2549" w:rsidP="009B0FD2">
      <w:pPr>
        <w:pStyle w:val="ListParagraph"/>
        <w:widowControl/>
        <w:numPr>
          <w:ilvl w:val="1"/>
          <w:numId w:val="22"/>
        </w:numPr>
        <w:autoSpaceDE/>
        <w:autoSpaceDN/>
        <w:spacing w:after="120" w:line="276" w:lineRule="auto"/>
        <w:ind w:left="1097"/>
        <w:jc w:val="both"/>
        <w:rPr>
          <w:rFonts w:ascii="Century Gothic" w:eastAsia="Times New Roman" w:hAnsi="Century Gothic"/>
          <w:b/>
          <w:sz w:val="20"/>
          <w:szCs w:val="20"/>
          <w:lang w:eastAsia="en-GB"/>
        </w:rPr>
      </w:pPr>
      <w:r w:rsidRPr="009B0FD2">
        <w:rPr>
          <w:rFonts w:ascii="Century Gothic" w:eastAsia="Times New Roman" w:hAnsi="Century Gothic"/>
          <w:sz w:val="20"/>
          <w:szCs w:val="20"/>
          <w:lang w:eastAsia="en-GB"/>
        </w:rPr>
        <w:t xml:space="preserve">Meeting minutes shall be approved in draft form by the Chair and disseminated to members no later than ten working days following the meeting. Minutes shall remain in draft until approval by the </w:t>
      </w:r>
      <w:r w:rsidRPr="009B0FD2">
        <w:rPr>
          <w:rFonts w:ascii="Century Gothic" w:hAnsi="Century Gothic"/>
          <w:sz w:val="20"/>
          <w:szCs w:val="20"/>
        </w:rPr>
        <w:t>Committee</w:t>
      </w:r>
      <w:r w:rsidRPr="009B0FD2">
        <w:rPr>
          <w:rFonts w:ascii="Century Gothic" w:eastAsia="Times New Roman" w:hAnsi="Century Gothic"/>
          <w:sz w:val="20"/>
          <w:szCs w:val="20"/>
          <w:lang w:eastAsia="en-GB"/>
        </w:rPr>
        <w:t xml:space="preserve"> at the next meeting</w:t>
      </w:r>
    </w:p>
    <w:p w14:paraId="375F98E0" w14:textId="77777777" w:rsidR="009B0FD2" w:rsidRPr="009B0FD2" w:rsidRDefault="00FA2549" w:rsidP="009B0FD2">
      <w:pPr>
        <w:pStyle w:val="BodyText"/>
        <w:numPr>
          <w:ilvl w:val="1"/>
          <w:numId w:val="22"/>
        </w:numPr>
        <w:spacing w:line="276" w:lineRule="auto"/>
        <w:ind w:left="1097" w:right="202"/>
        <w:rPr>
          <w:rFonts w:ascii="Century Gothic" w:eastAsia="Times New Roman" w:hAnsi="Century Gothic"/>
          <w:sz w:val="20"/>
          <w:szCs w:val="20"/>
          <w:lang w:eastAsia="en-GB"/>
        </w:rPr>
      </w:pPr>
      <w:r w:rsidRPr="009B0FD2">
        <w:rPr>
          <w:rFonts w:ascii="Century Gothic" w:eastAsia="Times New Roman" w:hAnsi="Century Gothic"/>
          <w:sz w:val="20"/>
          <w:szCs w:val="20"/>
          <w:lang w:eastAsia="en-GB"/>
        </w:rPr>
        <w:t>Minutes will be made publicly available on the Dorset LEP website.</w:t>
      </w:r>
      <w:r w:rsidR="009B0FD2" w:rsidRPr="009B0FD2">
        <w:rPr>
          <w:rFonts w:ascii="Century Gothic" w:eastAsia="Times New Roman" w:hAnsi="Century Gothic"/>
          <w:sz w:val="20"/>
          <w:szCs w:val="20"/>
          <w:lang w:eastAsia="en-GB"/>
        </w:rPr>
        <w:br/>
      </w:r>
      <w:r w:rsidRPr="009B0FD2">
        <w:rPr>
          <w:rFonts w:ascii="Century Gothic" w:eastAsia="Times New Roman" w:hAnsi="Century Gothic"/>
          <w:sz w:val="20"/>
          <w:szCs w:val="20"/>
          <w:lang w:eastAsia="en-GB"/>
        </w:rPr>
        <w:t xml:space="preserve"> </w:t>
      </w:r>
    </w:p>
    <w:p w14:paraId="69789427" w14:textId="77777777" w:rsidR="00FA2549" w:rsidRPr="009B0FD2" w:rsidRDefault="00FA2549" w:rsidP="009B0FD2">
      <w:pPr>
        <w:pStyle w:val="BodyText"/>
        <w:numPr>
          <w:ilvl w:val="1"/>
          <w:numId w:val="22"/>
        </w:numPr>
        <w:spacing w:line="276" w:lineRule="auto"/>
        <w:ind w:left="1097" w:right="202"/>
        <w:rPr>
          <w:rFonts w:ascii="Century Gothic" w:eastAsia="Times New Roman" w:hAnsi="Century Gothic"/>
          <w:sz w:val="20"/>
          <w:szCs w:val="20"/>
          <w:lang w:eastAsia="en-GB"/>
        </w:rPr>
      </w:pPr>
      <w:r w:rsidRPr="009B0FD2">
        <w:rPr>
          <w:rFonts w:ascii="Century Gothic" w:eastAsia="Times New Roman" w:hAnsi="Century Gothic"/>
          <w:sz w:val="20"/>
          <w:szCs w:val="20"/>
          <w:lang w:eastAsia="en-GB"/>
        </w:rPr>
        <w:t xml:space="preserve">Minutes will be redacted were they contain personal information about individuals or commercially sensitive data or for good legal reason. </w:t>
      </w:r>
    </w:p>
    <w:p w14:paraId="51D880A5" w14:textId="77777777" w:rsidR="00FA2549" w:rsidRPr="009B0FD2" w:rsidRDefault="00FA2549" w:rsidP="00FA2549">
      <w:pPr>
        <w:pStyle w:val="BodyText"/>
        <w:spacing w:line="276" w:lineRule="auto"/>
        <w:ind w:left="119" w:right="202"/>
        <w:rPr>
          <w:rFonts w:ascii="Century Gothic" w:eastAsia="Times New Roman" w:hAnsi="Century Gothic"/>
          <w:sz w:val="20"/>
          <w:szCs w:val="20"/>
          <w:lang w:eastAsia="en-GB"/>
        </w:rPr>
      </w:pPr>
    </w:p>
    <w:p w14:paraId="79CC2A08" w14:textId="77777777" w:rsidR="00FA2549" w:rsidRPr="009B0FD2" w:rsidRDefault="00FA2549" w:rsidP="009B0FD2">
      <w:pPr>
        <w:pStyle w:val="ListParagraph"/>
        <w:widowControl/>
        <w:numPr>
          <w:ilvl w:val="0"/>
          <w:numId w:val="7"/>
        </w:numPr>
        <w:autoSpaceDE/>
        <w:autoSpaceDN/>
        <w:spacing w:after="120" w:line="276" w:lineRule="auto"/>
        <w:jc w:val="both"/>
        <w:rPr>
          <w:rFonts w:ascii="Century Gothic" w:eastAsia="Times New Roman" w:hAnsi="Century Gothic"/>
          <w:b/>
          <w:sz w:val="20"/>
          <w:szCs w:val="20"/>
          <w:lang w:eastAsia="en-GB"/>
        </w:rPr>
      </w:pPr>
      <w:r w:rsidRPr="009B0FD2">
        <w:rPr>
          <w:rFonts w:ascii="Century Gothic" w:eastAsia="Times New Roman" w:hAnsi="Century Gothic"/>
          <w:b/>
          <w:sz w:val="20"/>
          <w:szCs w:val="20"/>
          <w:lang w:eastAsia="en-GB"/>
        </w:rPr>
        <w:t>Decisions</w:t>
      </w:r>
    </w:p>
    <w:p w14:paraId="28756AEC" w14:textId="77777777" w:rsidR="00FA2549" w:rsidRPr="009B0FD2" w:rsidRDefault="009B0FD2" w:rsidP="009B0FD2">
      <w:pPr>
        <w:pStyle w:val="ListParagraph"/>
        <w:widowControl/>
        <w:numPr>
          <w:ilvl w:val="1"/>
          <w:numId w:val="7"/>
        </w:numPr>
        <w:autoSpaceDE/>
        <w:autoSpaceDN/>
        <w:spacing w:after="120" w:line="276" w:lineRule="auto"/>
        <w:jc w:val="both"/>
        <w:rPr>
          <w:rFonts w:ascii="Century Gothic" w:eastAsia="Times New Roman" w:hAnsi="Century Gothic"/>
          <w:sz w:val="20"/>
          <w:szCs w:val="20"/>
          <w:lang w:eastAsia="en-GB"/>
        </w:rPr>
      </w:pPr>
      <w:r w:rsidRPr="009B0FD2">
        <w:rPr>
          <w:rFonts w:ascii="Century Gothic" w:eastAsia="Times New Roman" w:hAnsi="Century Gothic"/>
          <w:sz w:val="20"/>
          <w:szCs w:val="20"/>
          <w:lang w:eastAsia="en-GB"/>
        </w:rPr>
        <w:t xml:space="preserve"> </w:t>
      </w:r>
      <w:r w:rsidR="00FA2549" w:rsidRPr="009B0FD2">
        <w:rPr>
          <w:rFonts w:ascii="Century Gothic" w:eastAsia="Times New Roman" w:hAnsi="Century Gothic"/>
          <w:sz w:val="20"/>
          <w:szCs w:val="20"/>
          <w:lang w:eastAsia="en-GB"/>
        </w:rPr>
        <w:t xml:space="preserve">The </w:t>
      </w:r>
      <w:r w:rsidR="00FA2549" w:rsidRPr="009B0FD2">
        <w:rPr>
          <w:rFonts w:ascii="Century Gothic" w:hAnsi="Century Gothic"/>
          <w:sz w:val="20"/>
          <w:szCs w:val="20"/>
        </w:rPr>
        <w:t>Committee</w:t>
      </w:r>
      <w:r w:rsidR="00FA2549" w:rsidRPr="009B0FD2">
        <w:rPr>
          <w:rFonts w:ascii="Century Gothic" w:eastAsia="Times New Roman" w:hAnsi="Century Gothic"/>
          <w:sz w:val="20"/>
          <w:szCs w:val="20"/>
          <w:lang w:eastAsia="en-GB"/>
        </w:rPr>
        <w:t xml:space="preserve"> shall operate on the basis of consensus.</w:t>
      </w:r>
    </w:p>
    <w:p w14:paraId="3B939682" w14:textId="77777777" w:rsidR="00FA2549" w:rsidRPr="009B0FD2" w:rsidRDefault="009B0FD2" w:rsidP="009B0FD2">
      <w:pPr>
        <w:pStyle w:val="ListParagraph"/>
        <w:widowControl/>
        <w:numPr>
          <w:ilvl w:val="1"/>
          <w:numId w:val="7"/>
        </w:numPr>
        <w:autoSpaceDE/>
        <w:autoSpaceDN/>
        <w:spacing w:after="120" w:line="276" w:lineRule="auto"/>
        <w:jc w:val="both"/>
        <w:rPr>
          <w:rFonts w:ascii="Century Gothic" w:eastAsia="Times New Roman" w:hAnsi="Century Gothic"/>
          <w:b/>
          <w:sz w:val="20"/>
          <w:szCs w:val="20"/>
          <w:lang w:eastAsia="en-GB"/>
        </w:rPr>
      </w:pPr>
      <w:r w:rsidRPr="009B0FD2">
        <w:rPr>
          <w:rFonts w:ascii="Century Gothic" w:eastAsia="Times New Roman" w:hAnsi="Century Gothic"/>
          <w:sz w:val="20"/>
          <w:szCs w:val="20"/>
          <w:lang w:eastAsia="en-GB"/>
        </w:rPr>
        <w:t xml:space="preserve"> </w:t>
      </w:r>
      <w:r w:rsidR="00FA2549" w:rsidRPr="009B0FD2">
        <w:rPr>
          <w:rFonts w:ascii="Century Gothic" w:eastAsia="Times New Roman" w:hAnsi="Century Gothic"/>
          <w:sz w:val="20"/>
          <w:szCs w:val="20"/>
          <w:lang w:eastAsia="en-GB"/>
        </w:rPr>
        <w:t>In the event that a consensus cannot be achieved on a matter requiring decision, that decision shall be taken by vote and carried if it is supported by over 50% of those present.</w:t>
      </w:r>
    </w:p>
    <w:p w14:paraId="2801CA9A" w14:textId="77777777" w:rsidR="00FA2549" w:rsidRPr="009B0FD2" w:rsidRDefault="009B0FD2" w:rsidP="009B0FD2">
      <w:pPr>
        <w:pStyle w:val="ListParagraph"/>
        <w:widowControl/>
        <w:numPr>
          <w:ilvl w:val="1"/>
          <w:numId w:val="7"/>
        </w:numPr>
        <w:autoSpaceDE/>
        <w:autoSpaceDN/>
        <w:spacing w:after="120" w:line="276" w:lineRule="auto"/>
        <w:jc w:val="both"/>
        <w:rPr>
          <w:rFonts w:ascii="Century Gothic" w:eastAsia="Times New Roman" w:hAnsi="Century Gothic"/>
          <w:b/>
          <w:sz w:val="20"/>
          <w:szCs w:val="20"/>
          <w:lang w:eastAsia="en-GB"/>
        </w:rPr>
      </w:pPr>
      <w:r w:rsidRPr="009B0FD2">
        <w:rPr>
          <w:rFonts w:ascii="Century Gothic" w:hAnsi="Century Gothic"/>
          <w:sz w:val="20"/>
          <w:szCs w:val="20"/>
        </w:rPr>
        <w:t xml:space="preserve"> </w:t>
      </w:r>
      <w:r w:rsidR="00FA2549" w:rsidRPr="009B0FD2">
        <w:rPr>
          <w:rFonts w:ascii="Century Gothic" w:hAnsi="Century Gothic"/>
          <w:sz w:val="20"/>
          <w:szCs w:val="20"/>
        </w:rPr>
        <w:t>In the event of a tied decision, the Chair of the meeting will cast the deciding vote.</w:t>
      </w:r>
    </w:p>
    <w:p w14:paraId="67C63376" w14:textId="77777777" w:rsidR="00FA2549" w:rsidRPr="009B0FD2" w:rsidRDefault="00FA2549" w:rsidP="009B0FD2">
      <w:pPr>
        <w:pStyle w:val="ListParagraph"/>
        <w:widowControl/>
        <w:numPr>
          <w:ilvl w:val="1"/>
          <w:numId w:val="7"/>
        </w:numPr>
        <w:autoSpaceDE/>
        <w:autoSpaceDN/>
        <w:spacing w:after="120" w:line="276" w:lineRule="auto"/>
        <w:jc w:val="both"/>
        <w:rPr>
          <w:rFonts w:ascii="Century Gothic" w:eastAsia="Times New Roman" w:hAnsi="Century Gothic"/>
          <w:b/>
          <w:sz w:val="20"/>
          <w:szCs w:val="20"/>
          <w:lang w:eastAsia="en-GB"/>
        </w:rPr>
      </w:pPr>
      <w:r w:rsidRPr="009B0FD2">
        <w:rPr>
          <w:rFonts w:ascii="Century Gothic" w:hAnsi="Century Gothic"/>
          <w:sz w:val="20"/>
          <w:szCs w:val="20"/>
        </w:rPr>
        <w:t>There should be a quorum of three members, and there must always be a majority of business sector members for a meeting to be quorate.</w:t>
      </w:r>
    </w:p>
    <w:p w14:paraId="39B11494" w14:textId="77777777" w:rsidR="00FA2549" w:rsidRPr="009B0FD2" w:rsidRDefault="009B0FD2" w:rsidP="009B0FD2">
      <w:pPr>
        <w:pStyle w:val="ListParagraph"/>
        <w:widowControl/>
        <w:numPr>
          <w:ilvl w:val="1"/>
          <w:numId w:val="7"/>
        </w:numPr>
        <w:autoSpaceDE/>
        <w:autoSpaceDN/>
        <w:spacing w:after="120" w:line="276" w:lineRule="auto"/>
        <w:jc w:val="both"/>
        <w:rPr>
          <w:rFonts w:ascii="Century Gothic" w:eastAsia="Times New Roman" w:hAnsi="Century Gothic"/>
          <w:b/>
          <w:sz w:val="20"/>
          <w:szCs w:val="20"/>
          <w:lang w:eastAsia="en-GB"/>
        </w:rPr>
      </w:pPr>
      <w:r w:rsidRPr="009B0FD2">
        <w:rPr>
          <w:rFonts w:ascii="Century Gothic" w:eastAsia="Times New Roman" w:hAnsi="Century Gothic"/>
          <w:sz w:val="20"/>
          <w:szCs w:val="20"/>
          <w:lang w:eastAsia="en-GB"/>
        </w:rPr>
        <w:t xml:space="preserve"> </w:t>
      </w:r>
      <w:r w:rsidR="00FA2549" w:rsidRPr="009B0FD2">
        <w:rPr>
          <w:rFonts w:ascii="Century Gothic" w:eastAsia="Times New Roman" w:hAnsi="Century Gothic"/>
          <w:sz w:val="20"/>
          <w:szCs w:val="20"/>
          <w:lang w:eastAsia="en-GB"/>
        </w:rPr>
        <w:t xml:space="preserve">If a decision needs to be made outside of the meeting, decision can be sought via Written Procedure (Appendix 1). In such cases, the Secretariat shall write to each </w:t>
      </w:r>
      <w:r w:rsidR="00FA2549" w:rsidRPr="009B0FD2">
        <w:rPr>
          <w:rFonts w:ascii="Century Gothic" w:hAnsi="Century Gothic"/>
          <w:sz w:val="20"/>
          <w:szCs w:val="20"/>
        </w:rPr>
        <w:t>Committee</w:t>
      </w:r>
      <w:r w:rsidR="00FA2549" w:rsidRPr="009B0FD2">
        <w:rPr>
          <w:rFonts w:ascii="Century Gothic" w:eastAsia="Times New Roman" w:hAnsi="Century Gothic"/>
          <w:sz w:val="20"/>
          <w:szCs w:val="20"/>
          <w:lang w:eastAsia="en-GB"/>
        </w:rPr>
        <w:t xml:space="preserve"> member requesting agreement to a specified course of action. </w:t>
      </w:r>
      <w:r w:rsidR="00FA2549" w:rsidRPr="009B0FD2">
        <w:rPr>
          <w:rFonts w:ascii="Century Gothic" w:hAnsi="Century Gothic"/>
          <w:sz w:val="20"/>
          <w:szCs w:val="20"/>
        </w:rPr>
        <w:t>Committee</w:t>
      </w:r>
      <w:r w:rsidR="00FA2549" w:rsidRPr="009B0FD2">
        <w:rPr>
          <w:rFonts w:ascii="Century Gothic" w:eastAsia="Times New Roman" w:hAnsi="Century Gothic"/>
          <w:sz w:val="20"/>
          <w:szCs w:val="20"/>
          <w:lang w:eastAsia="en-GB"/>
        </w:rPr>
        <w:t xml:space="preserve"> members shall be given no fewer than five working days to respond to the Secretariat. </w:t>
      </w:r>
    </w:p>
    <w:p w14:paraId="596F3C05" w14:textId="77777777" w:rsidR="00FA2549" w:rsidRPr="009B0FD2" w:rsidRDefault="009B0FD2" w:rsidP="009B0FD2">
      <w:pPr>
        <w:pStyle w:val="ListParagraph"/>
        <w:widowControl/>
        <w:numPr>
          <w:ilvl w:val="1"/>
          <w:numId w:val="7"/>
        </w:numPr>
        <w:autoSpaceDE/>
        <w:autoSpaceDN/>
        <w:spacing w:after="120" w:line="276" w:lineRule="auto"/>
        <w:jc w:val="both"/>
        <w:rPr>
          <w:rFonts w:ascii="Century Gothic" w:eastAsia="Times New Roman" w:hAnsi="Century Gothic"/>
          <w:b/>
          <w:sz w:val="20"/>
          <w:szCs w:val="20"/>
          <w:lang w:eastAsia="en-GB"/>
        </w:rPr>
      </w:pPr>
      <w:r w:rsidRPr="009B0FD2">
        <w:rPr>
          <w:rFonts w:ascii="Century Gothic" w:eastAsia="Times New Roman" w:hAnsi="Century Gothic"/>
          <w:sz w:val="20"/>
          <w:szCs w:val="20"/>
          <w:lang w:eastAsia="en-GB"/>
        </w:rPr>
        <w:t xml:space="preserve"> </w:t>
      </w:r>
      <w:r w:rsidR="00FA2549" w:rsidRPr="009B0FD2">
        <w:rPr>
          <w:rFonts w:ascii="Century Gothic" w:eastAsia="Times New Roman" w:hAnsi="Century Gothic"/>
          <w:sz w:val="20"/>
          <w:szCs w:val="20"/>
          <w:lang w:eastAsia="en-GB"/>
        </w:rPr>
        <w:t>For a decision to be taken by Written Procedure, the number of members participating and the composition of those members must be as required for a quorate meeting. Over 50% of members responding to the request must indicate agreement to the proposal.</w:t>
      </w:r>
    </w:p>
    <w:p w14:paraId="1B5E65E2" w14:textId="77777777" w:rsidR="00FA2549" w:rsidRPr="009B0FD2" w:rsidRDefault="009B0FD2" w:rsidP="009B0FD2">
      <w:pPr>
        <w:pStyle w:val="ListParagraph"/>
        <w:widowControl/>
        <w:numPr>
          <w:ilvl w:val="1"/>
          <w:numId w:val="7"/>
        </w:numPr>
        <w:autoSpaceDE/>
        <w:autoSpaceDN/>
        <w:spacing w:after="120" w:line="276" w:lineRule="auto"/>
        <w:jc w:val="both"/>
        <w:rPr>
          <w:rFonts w:ascii="Century Gothic" w:eastAsia="Times New Roman" w:hAnsi="Century Gothic"/>
          <w:sz w:val="20"/>
          <w:szCs w:val="20"/>
          <w:lang w:eastAsia="en-GB"/>
        </w:rPr>
      </w:pPr>
      <w:r w:rsidRPr="009B0FD2">
        <w:rPr>
          <w:rFonts w:ascii="Century Gothic" w:eastAsia="Times New Roman" w:hAnsi="Century Gothic"/>
          <w:sz w:val="20"/>
          <w:szCs w:val="20"/>
          <w:lang w:eastAsia="en-GB"/>
        </w:rPr>
        <w:t xml:space="preserve"> </w:t>
      </w:r>
      <w:r w:rsidR="00FA2549" w:rsidRPr="009B0FD2">
        <w:rPr>
          <w:rFonts w:ascii="Century Gothic" w:eastAsia="Times New Roman" w:hAnsi="Century Gothic"/>
          <w:sz w:val="20"/>
          <w:szCs w:val="20"/>
          <w:lang w:eastAsia="en-GB"/>
        </w:rPr>
        <w:t>All decisions made by Written Procedure shall be ratified at the next scheduled meeting.</w:t>
      </w:r>
    </w:p>
    <w:p w14:paraId="0F774F52" w14:textId="77777777" w:rsidR="00AE25AE" w:rsidRPr="009B0FD2" w:rsidRDefault="00AE25AE" w:rsidP="00F83E3A">
      <w:pPr>
        <w:pStyle w:val="BodyText"/>
        <w:rPr>
          <w:rFonts w:ascii="Century Gothic" w:hAnsi="Century Gothic"/>
          <w:sz w:val="20"/>
          <w:szCs w:val="20"/>
        </w:rPr>
      </w:pPr>
    </w:p>
    <w:p w14:paraId="065D5040" w14:textId="0AE27A8C" w:rsidR="000864EF" w:rsidRPr="002735A8" w:rsidRDefault="000864EF" w:rsidP="009C5858">
      <w:pPr>
        <w:pStyle w:val="CommentText"/>
        <w:numPr>
          <w:ilvl w:val="0"/>
          <w:numId w:val="7"/>
        </w:numPr>
        <w:rPr>
          <w:rFonts w:ascii="Century Gothic" w:hAnsi="Century Gothic"/>
        </w:rPr>
      </w:pPr>
      <w:r w:rsidRPr="009C5858">
        <w:rPr>
          <w:rFonts w:ascii="Century Gothic" w:eastAsia="Times New Roman" w:hAnsi="Century Gothic"/>
          <w:b/>
          <w:lang w:eastAsia="en-GB"/>
        </w:rPr>
        <w:t>Delegation</w:t>
      </w:r>
      <w:r w:rsidR="00A13C8F">
        <w:rPr>
          <w:rFonts w:ascii="Century Gothic" w:eastAsia="Times New Roman" w:hAnsi="Century Gothic"/>
          <w:b/>
          <w:lang w:eastAsia="en-GB"/>
        </w:rPr>
        <w:br/>
      </w:r>
      <w:r>
        <w:rPr>
          <w:rFonts w:ascii="Century Gothic" w:eastAsia="Times New Roman" w:hAnsi="Century Gothic"/>
          <w:b/>
          <w:lang w:eastAsia="en-GB"/>
        </w:rPr>
        <w:br/>
      </w:r>
      <w:r w:rsidR="00A13C8F" w:rsidRPr="002735A8">
        <w:rPr>
          <w:rFonts w:ascii="Century Gothic" w:hAnsi="Century Gothic"/>
        </w:rPr>
        <w:t>8</w:t>
      </w:r>
      <w:r w:rsidRPr="002735A8">
        <w:rPr>
          <w:rFonts w:ascii="Century Gothic" w:hAnsi="Century Gothic"/>
        </w:rPr>
        <w:t xml:space="preserve">.1 Performance and Investment Group will have the following delegated powers regarding </w:t>
      </w:r>
      <w:r w:rsidR="002735A8">
        <w:rPr>
          <w:rFonts w:ascii="Century Gothic" w:hAnsi="Century Gothic"/>
        </w:rPr>
        <w:tab/>
        <w:t xml:space="preserve">      </w:t>
      </w:r>
      <w:r w:rsidRPr="002735A8">
        <w:rPr>
          <w:rFonts w:ascii="Century Gothic" w:hAnsi="Century Gothic"/>
        </w:rPr>
        <w:t>decision</w:t>
      </w:r>
      <w:r w:rsidR="002735A8" w:rsidRPr="002735A8">
        <w:rPr>
          <w:rFonts w:ascii="Century Gothic" w:hAnsi="Century Gothic"/>
        </w:rPr>
        <w:t xml:space="preserve"> </w:t>
      </w:r>
      <w:r w:rsidRPr="002735A8">
        <w:rPr>
          <w:rFonts w:ascii="Century Gothic" w:hAnsi="Century Gothic"/>
        </w:rPr>
        <w:t>making over changes to projects within the programme:</w:t>
      </w:r>
    </w:p>
    <w:p w14:paraId="6DDCD1C8" w14:textId="77777777" w:rsidR="000864EF" w:rsidRPr="002735A8" w:rsidRDefault="000864EF" w:rsidP="002735A8">
      <w:pPr>
        <w:pStyle w:val="CommentText"/>
        <w:ind w:left="340"/>
        <w:rPr>
          <w:rFonts w:ascii="Century Gothic" w:hAnsi="Century Gothic"/>
        </w:rPr>
      </w:pPr>
    </w:p>
    <w:p w14:paraId="44DC6285" w14:textId="352C5139" w:rsidR="000864EF" w:rsidRPr="002735A8" w:rsidRDefault="000864EF" w:rsidP="002735A8">
      <w:pPr>
        <w:pStyle w:val="CommentText"/>
        <w:ind w:left="1100"/>
        <w:rPr>
          <w:rFonts w:ascii="Century Gothic" w:hAnsi="Century Gothic"/>
        </w:rPr>
      </w:pPr>
      <w:r w:rsidRPr="009C5858">
        <w:rPr>
          <w:rFonts w:ascii="Century Gothic" w:hAnsi="Century Gothic"/>
          <w:b/>
        </w:rPr>
        <w:t>Scope</w:t>
      </w:r>
      <w:r w:rsidRPr="002735A8">
        <w:rPr>
          <w:rFonts w:ascii="Century Gothic" w:hAnsi="Century Gothic"/>
        </w:rPr>
        <w:t>:</w:t>
      </w:r>
      <w:r w:rsidR="00A13C8F" w:rsidRPr="002735A8">
        <w:rPr>
          <w:rFonts w:ascii="Century Gothic" w:hAnsi="Century Gothic"/>
        </w:rPr>
        <w:t xml:space="preserve"> agree changes to a scheme that achieve the original purpose (may arise from </w:t>
      </w:r>
      <w:r w:rsidR="002735A8">
        <w:rPr>
          <w:rFonts w:ascii="Century Gothic" w:hAnsi="Century Gothic"/>
        </w:rPr>
        <w:t xml:space="preserve"> </w:t>
      </w:r>
      <w:r w:rsidR="00A13C8F" w:rsidRPr="002735A8">
        <w:rPr>
          <w:rFonts w:ascii="Century Gothic" w:hAnsi="Century Gothic"/>
        </w:rPr>
        <w:t>‘value for money’ assessment or re-engineering a scheme).</w:t>
      </w:r>
    </w:p>
    <w:p w14:paraId="55BC55CB" w14:textId="2477E155" w:rsidR="000864EF" w:rsidRPr="002735A8" w:rsidRDefault="000864EF" w:rsidP="002735A8">
      <w:pPr>
        <w:pStyle w:val="CommentText"/>
        <w:ind w:left="720" w:firstLine="380"/>
        <w:rPr>
          <w:rFonts w:ascii="Century Gothic" w:hAnsi="Century Gothic"/>
        </w:rPr>
      </w:pPr>
      <w:r w:rsidRPr="009C5858">
        <w:rPr>
          <w:rFonts w:ascii="Century Gothic" w:hAnsi="Century Gothic"/>
          <w:b/>
        </w:rPr>
        <w:t>Time</w:t>
      </w:r>
      <w:r w:rsidRPr="002735A8">
        <w:rPr>
          <w:rFonts w:ascii="Century Gothic" w:hAnsi="Century Gothic"/>
        </w:rPr>
        <w:t>:</w:t>
      </w:r>
      <w:r w:rsidR="002735A8">
        <w:rPr>
          <w:rFonts w:ascii="Century Gothic" w:hAnsi="Century Gothic"/>
        </w:rPr>
        <w:t xml:space="preserve">   </w:t>
      </w:r>
      <w:r w:rsidRPr="002735A8">
        <w:rPr>
          <w:rFonts w:ascii="Century Gothic" w:hAnsi="Century Gothic"/>
        </w:rPr>
        <w:t xml:space="preserve"> </w:t>
      </w:r>
      <w:r w:rsidR="00A13C8F" w:rsidRPr="002735A8">
        <w:rPr>
          <w:rFonts w:ascii="Century Gothic" w:hAnsi="Century Gothic"/>
        </w:rPr>
        <w:t xml:space="preserve">agree phasing or completion by </w:t>
      </w:r>
      <w:r w:rsidRPr="002735A8">
        <w:rPr>
          <w:rFonts w:ascii="Century Gothic" w:hAnsi="Century Gothic"/>
        </w:rPr>
        <w:t>2 quarters movement</w:t>
      </w:r>
      <w:r w:rsidR="00A13C8F" w:rsidRPr="002735A8">
        <w:rPr>
          <w:rFonts w:ascii="Century Gothic" w:hAnsi="Century Gothic"/>
        </w:rPr>
        <w:t>s.</w:t>
      </w:r>
    </w:p>
    <w:p w14:paraId="35341F8B" w14:textId="12234607" w:rsidR="000864EF" w:rsidRPr="002735A8" w:rsidRDefault="000864EF" w:rsidP="002735A8">
      <w:pPr>
        <w:pStyle w:val="CommentText"/>
        <w:ind w:left="720" w:firstLine="380"/>
        <w:rPr>
          <w:rFonts w:ascii="Century Gothic" w:hAnsi="Century Gothic"/>
        </w:rPr>
      </w:pPr>
      <w:r w:rsidRPr="009C5858">
        <w:rPr>
          <w:rFonts w:ascii="Century Gothic" w:hAnsi="Century Gothic"/>
          <w:b/>
        </w:rPr>
        <w:t>Budget</w:t>
      </w:r>
      <w:r w:rsidRPr="002735A8">
        <w:rPr>
          <w:rFonts w:ascii="Century Gothic" w:hAnsi="Century Gothic"/>
        </w:rPr>
        <w:t>:</w:t>
      </w:r>
      <w:r w:rsidR="002735A8">
        <w:rPr>
          <w:rFonts w:ascii="Century Gothic" w:hAnsi="Century Gothic"/>
        </w:rPr>
        <w:t xml:space="preserve"> agree a</w:t>
      </w:r>
      <w:r w:rsidRPr="002735A8">
        <w:rPr>
          <w:rFonts w:ascii="Century Gothic" w:hAnsi="Century Gothic"/>
        </w:rPr>
        <w:t xml:space="preserve">10% change of project </w:t>
      </w:r>
      <w:r w:rsidR="009C5858">
        <w:rPr>
          <w:rFonts w:ascii="Century Gothic" w:hAnsi="Century Gothic"/>
        </w:rPr>
        <w:t>value</w:t>
      </w:r>
      <w:r w:rsidR="002735A8" w:rsidRPr="002735A8">
        <w:rPr>
          <w:rFonts w:ascii="Century Gothic" w:hAnsi="Century Gothic"/>
        </w:rPr>
        <w:t>.</w:t>
      </w:r>
    </w:p>
    <w:p w14:paraId="2BAAE652" w14:textId="456BB998" w:rsidR="000864EF" w:rsidRPr="002735A8" w:rsidRDefault="000864EF" w:rsidP="002735A8">
      <w:pPr>
        <w:pStyle w:val="CommentText"/>
        <w:ind w:left="720" w:firstLine="380"/>
        <w:rPr>
          <w:rFonts w:ascii="Century Gothic" w:hAnsi="Century Gothic"/>
        </w:rPr>
      </w:pPr>
      <w:r w:rsidRPr="009C5858">
        <w:rPr>
          <w:rFonts w:ascii="Century Gothic" w:hAnsi="Century Gothic"/>
          <w:b/>
        </w:rPr>
        <w:t>Re-profile</w:t>
      </w:r>
      <w:r w:rsidRPr="002735A8">
        <w:rPr>
          <w:rFonts w:ascii="Century Gothic" w:hAnsi="Century Gothic"/>
        </w:rPr>
        <w:t xml:space="preserve">: </w:t>
      </w:r>
      <w:r w:rsidR="002735A8">
        <w:rPr>
          <w:rFonts w:ascii="Century Gothic" w:hAnsi="Century Gothic"/>
        </w:rPr>
        <w:t xml:space="preserve">agree a </w:t>
      </w:r>
      <w:r w:rsidRPr="002735A8">
        <w:rPr>
          <w:rFonts w:ascii="Century Gothic" w:hAnsi="Century Gothic"/>
        </w:rPr>
        <w:t>5% of project cost, across a financial year</w:t>
      </w:r>
      <w:r w:rsidR="002735A8" w:rsidRPr="002735A8">
        <w:rPr>
          <w:rFonts w:ascii="Century Gothic" w:hAnsi="Century Gothic"/>
        </w:rPr>
        <w:t>.</w:t>
      </w:r>
    </w:p>
    <w:p w14:paraId="5652B4ED" w14:textId="77777777" w:rsidR="000864EF" w:rsidRPr="002735A8" w:rsidRDefault="000864EF" w:rsidP="000864EF">
      <w:pPr>
        <w:pStyle w:val="CommentText"/>
        <w:rPr>
          <w:rFonts w:ascii="Century Gothic" w:hAnsi="Century Gothic"/>
        </w:rPr>
      </w:pPr>
    </w:p>
    <w:p w14:paraId="660897D7" w14:textId="6D359D55" w:rsidR="000864EF" w:rsidRPr="002735A8" w:rsidRDefault="002735A8" w:rsidP="002735A8">
      <w:pPr>
        <w:pStyle w:val="ListParagraph"/>
        <w:widowControl/>
        <w:numPr>
          <w:ilvl w:val="1"/>
          <w:numId w:val="26"/>
        </w:numPr>
        <w:autoSpaceDE/>
        <w:autoSpaceDN/>
        <w:spacing w:after="120" w:line="276" w:lineRule="auto"/>
        <w:contextualSpacing/>
        <w:rPr>
          <w:rFonts w:ascii="Century Gothic" w:eastAsia="Times New Roman" w:hAnsi="Century Gothic"/>
          <w:sz w:val="20"/>
          <w:szCs w:val="20"/>
          <w:lang w:eastAsia="en-GB"/>
        </w:rPr>
      </w:pPr>
      <w:r w:rsidRPr="002735A8">
        <w:rPr>
          <w:rFonts w:ascii="Century Gothic" w:hAnsi="Century Gothic"/>
          <w:sz w:val="20"/>
          <w:szCs w:val="20"/>
        </w:rPr>
        <w:t>Any</w:t>
      </w:r>
      <w:r>
        <w:rPr>
          <w:rFonts w:ascii="Century Gothic" w:hAnsi="Century Gothic"/>
          <w:sz w:val="20"/>
          <w:szCs w:val="20"/>
        </w:rPr>
        <w:t xml:space="preserve"> decision outside of the defined range should be in the form of a </w:t>
      </w:r>
      <w:r w:rsidR="000864EF" w:rsidRPr="002735A8">
        <w:rPr>
          <w:rFonts w:ascii="Century Gothic" w:hAnsi="Century Gothic"/>
          <w:sz w:val="20"/>
          <w:szCs w:val="20"/>
        </w:rPr>
        <w:t>recommendation to the Dorset LEP Board.</w:t>
      </w:r>
      <w:r w:rsidR="000864EF">
        <w:rPr>
          <w:rFonts w:ascii="Century Gothic" w:eastAsia="Times New Roman" w:hAnsi="Century Gothic"/>
          <w:b/>
          <w:sz w:val="20"/>
          <w:szCs w:val="20"/>
          <w:lang w:eastAsia="en-GB"/>
        </w:rPr>
        <w:br/>
      </w:r>
      <w:r w:rsidR="009C5858">
        <w:rPr>
          <w:rFonts w:ascii="Century Gothic" w:eastAsia="Times New Roman" w:hAnsi="Century Gothic"/>
          <w:b/>
          <w:sz w:val="20"/>
          <w:szCs w:val="20"/>
          <w:lang w:eastAsia="en-GB"/>
        </w:rPr>
        <w:br/>
      </w:r>
      <w:r w:rsidR="000864EF">
        <w:rPr>
          <w:rFonts w:ascii="Century Gothic" w:eastAsia="Times New Roman" w:hAnsi="Century Gothic"/>
          <w:b/>
          <w:sz w:val="20"/>
          <w:szCs w:val="20"/>
          <w:lang w:eastAsia="en-GB"/>
        </w:rPr>
        <w:br/>
      </w:r>
    </w:p>
    <w:p w14:paraId="6F2AA373" w14:textId="2D840043" w:rsidR="009749C8" w:rsidRPr="002735A8" w:rsidRDefault="002735A8" w:rsidP="002735A8">
      <w:pPr>
        <w:pStyle w:val="ListParagraph"/>
        <w:widowControl/>
        <w:autoSpaceDE/>
        <w:autoSpaceDN/>
        <w:spacing w:after="120" w:line="276" w:lineRule="auto"/>
        <w:ind w:left="720"/>
        <w:contextualSpacing/>
        <w:rPr>
          <w:rFonts w:ascii="Century Gothic" w:eastAsia="Times New Roman" w:hAnsi="Century Gothic"/>
          <w:sz w:val="20"/>
          <w:szCs w:val="20"/>
          <w:lang w:eastAsia="en-GB"/>
        </w:rPr>
      </w:pPr>
      <w:r>
        <w:rPr>
          <w:rFonts w:ascii="Century Gothic" w:eastAsia="Times New Roman" w:hAnsi="Century Gothic"/>
          <w:sz w:val="20"/>
          <w:szCs w:val="20"/>
          <w:lang w:eastAsia="en-GB"/>
        </w:rPr>
        <w:t>9.</w:t>
      </w:r>
      <w:r w:rsidR="009C5858">
        <w:rPr>
          <w:rFonts w:ascii="Century Gothic" w:eastAsia="Times New Roman" w:hAnsi="Century Gothic"/>
          <w:sz w:val="20"/>
          <w:szCs w:val="20"/>
          <w:lang w:eastAsia="en-GB"/>
        </w:rPr>
        <w:t xml:space="preserve">   </w:t>
      </w:r>
      <w:r w:rsidR="009749C8" w:rsidRPr="002735A8">
        <w:rPr>
          <w:rFonts w:ascii="Century Gothic" w:eastAsia="Times New Roman" w:hAnsi="Century Gothic"/>
          <w:b/>
          <w:sz w:val="20"/>
          <w:szCs w:val="20"/>
          <w:lang w:eastAsia="en-GB"/>
        </w:rPr>
        <w:t>Review</w:t>
      </w:r>
    </w:p>
    <w:p w14:paraId="51CD687D" w14:textId="424C30B5" w:rsidR="009749C8" w:rsidRPr="009B0FD2" w:rsidRDefault="002735A8" w:rsidP="009B0FD2">
      <w:pPr>
        <w:spacing w:after="120"/>
        <w:ind w:left="964"/>
        <w:rPr>
          <w:rFonts w:ascii="Century Gothic" w:eastAsia="Times New Roman" w:hAnsi="Century Gothic"/>
          <w:b/>
          <w:sz w:val="20"/>
          <w:szCs w:val="20"/>
          <w:lang w:eastAsia="en-GB"/>
        </w:rPr>
      </w:pPr>
      <w:r>
        <w:rPr>
          <w:rFonts w:ascii="Century Gothic" w:hAnsi="Century Gothic"/>
          <w:sz w:val="20"/>
          <w:szCs w:val="20"/>
        </w:rPr>
        <w:t>9</w:t>
      </w:r>
      <w:r w:rsidR="009B0FD2" w:rsidRPr="009B0FD2">
        <w:rPr>
          <w:rFonts w:ascii="Century Gothic" w:hAnsi="Century Gothic"/>
          <w:sz w:val="20"/>
          <w:szCs w:val="20"/>
        </w:rPr>
        <w:t>.1</w:t>
      </w:r>
      <w:r w:rsidR="009749C8" w:rsidRPr="009B0FD2">
        <w:rPr>
          <w:rFonts w:ascii="Century Gothic" w:hAnsi="Century Gothic"/>
          <w:sz w:val="20"/>
          <w:szCs w:val="20"/>
        </w:rPr>
        <w:t xml:space="preserve">   The Committee shall arrange for periodic reviews of its own performance and </w:t>
      </w:r>
      <w:r w:rsidR="009749C8" w:rsidRPr="009B0FD2">
        <w:rPr>
          <w:rFonts w:ascii="Century Gothic" w:hAnsi="Century Gothic"/>
          <w:sz w:val="20"/>
          <w:szCs w:val="20"/>
        </w:rPr>
        <w:tab/>
        <w:t>review its terms of reference to en</w:t>
      </w:r>
      <w:r w:rsidR="009B0FD2" w:rsidRPr="009B0FD2">
        <w:rPr>
          <w:rFonts w:ascii="Century Gothic" w:hAnsi="Century Gothic"/>
          <w:sz w:val="20"/>
          <w:szCs w:val="20"/>
        </w:rPr>
        <w:t xml:space="preserve">sure it is operating at maximum </w:t>
      </w:r>
      <w:r w:rsidR="009749C8" w:rsidRPr="009B0FD2">
        <w:rPr>
          <w:rFonts w:ascii="Century Gothic" w:hAnsi="Century Gothic"/>
          <w:sz w:val="20"/>
          <w:szCs w:val="20"/>
        </w:rPr>
        <w:t>effectiveness</w:t>
      </w:r>
      <w:r w:rsidR="009B0FD2" w:rsidRPr="009B0FD2">
        <w:rPr>
          <w:rFonts w:ascii="Century Gothic" w:hAnsi="Century Gothic"/>
          <w:sz w:val="20"/>
          <w:szCs w:val="20"/>
        </w:rPr>
        <w:t xml:space="preserve"> </w:t>
      </w:r>
      <w:r w:rsidR="009749C8" w:rsidRPr="009B0FD2">
        <w:rPr>
          <w:rFonts w:ascii="Century Gothic" w:hAnsi="Century Gothic"/>
          <w:sz w:val="20"/>
          <w:szCs w:val="20"/>
        </w:rPr>
        <w:t xml:space="preserve">and </w:t>
      </w:r>
      <w:r w:rsidR="009B0FD2" w:rsidRPr="009B0FD2">
        <w:rPr>
          <w:rFonts w:ascii="Century Gothic" w:hAnsi="Century Gothic"/>
          <w:sz w:val="20"/>
          <w:szCs w:val="20"/>
        </w:rPr>
        <w:tab/>
      </w:r>
      <w:r w:rsidR="009749C8" w:rsidRPr="009B0FD2">
        <w:rPr>
          <w:rFonts w:ascii="Century Gothic" w:hAnsi="Century Gothic"/>
          <w:sz w:val="20"/>
          <w:szCs w:val="20"/>
        </w:rPr>
        <w:t xml:space="preserve">recommend any changes it considers necessary to the LEP </w:t>
      </w:r>
      <w:r w:rsidR="009749C8" w:rsidRPr="009B0FD2">
        <w:rPr>
          <w:rFonts w:ascii="Century Gothic" w:hAnsi="Century Gothic"/>
          <w:sz w:val="20"/>
          <w:szCs w:val="20"/>
        </w:rPr>
        <w:tab/>
        <w:t>board for approval.</w:t>
      </w:r>
    </w:p>
    <w:p w14:paraId="502E6B09" w14:textId="77777777" w:rsidR="009749C8" w:rsidRDefault="009749C8" w:rsidP="00F83E3A">
      <w:pPr>
        <w:spacing w:after="120"/>
        <w:rPr>
          <w:rFonts w:ascii="Century Gothic" w:eastAsia="Times New Roman" w:hAnsi="Century Gothic"/>
          <w:b/>
          <w:sz w:val="20"/>
          <w:szCs w:val="20"/>
          <w:lang w:eastAsia="en-GB"/>
        </w:rPr>
      </w:pPr>
    </w:p>
    <w:p w14:paraId="1FCD1A21" w14:textId="77777777" w:rsidR="00703865" w:rsidRDefault="00703865" w:rsidP="00F83E3A">
      <w:pPr>
        <w:spacing w:after="120"/>
        <w:rPr>
          <w:rFonts w:ascii="Century Gothic" w:eastAsia="Times New Roman" w:hAnsi="Century Gothic"/>
          <w:b/>
          <w:sz w:val="20"/>
          <w:szCs w:val="20"/>
          <w:lang w:eastAsia="en-GB"/>
        </w:rPr>
      </w:pPr>
    </w:p>
    <w:p w14:paraId="1A702002" w14:textId="77777777" w:rsidR="00703865" w:rsidRDefault="00703865" w:rsidP="00F83E3A">
      <w:pPr>
        <w:spacing w:after="120"/>
        <w:rPr>
          <w:rFonts w:ascii="Century Gothic" w:eastAsia="Times New Roman" w:hAnsi="Century Gothic"/>
          <w:b/>
          <w:sz w:val="20"/>
          <w:szCs w:val="20"/>
          <w:lang w:eastAsia="en-GB"/>
        </w:rPr>
      </w:pPr>
    </w:p>
    <w:p w14:paraId="15483FEB" w14:textId="77777777" w:rsidR="00703865" w:rsidRPr="00F83E3A" w:rsidRDefault="00703865" w:rsidP="00F83E3A">
      <w:pPr>
        <w:spacing w:after="120"/>
        <w:rPr>
          <w:rFonts w:ascii="Century Gothic" w:eastAsia="Times New Roman" w:hAnsi="Century Gothic"/>
          <w:b/>
          <w:sz w:val="20"/>
          <w:szCs w:val="20"/>
          <w:lang w:eastAsia="en-GB"/>
        </w:rPr>
      </w:pPr>
    </w:p>
    <w:p w14:paraId="0FC8DD83" w14:textId="77777777" w:rsidR="009749C8" w:rsidRPr="009749C8" w:rsidRDefault="009749C8" w:rsidP="009749C8">
      <w:pPr>
        <w:spacing w:after="120"/>
        <w:ind w:left="360"/>
        <w:jc w:val="both"/>
        <w:rPr>
          <w:rFonts w:ascii="Century Gothic" w:eastAsia="Times New Roman" w:hAnsi="Century Gothic"/>
          <w:b/>
          <w:lang w:eastAsia="en-GB"/>
        </w:rPr>
      </w:pPr>
    </w:p>
    <w:p w14:paraId="27E6947A" w14:textId="77777777" w:rsidR="009749C8" w:rsidRPr="009749C8" w:rsidRDefault="009749C8" w:rsidP="009749C8">
      <w:pPr>
        <w:spacing w:after="120"/>
        <w:jc w:val="center"/>
        <w:rPr>
          <w:rFonts w:ascii="Century Gothic" w:eastAsia="Times New Roman" w:hAnsi="Century Gothic" w:cs="Times New Roman"/>
          <w:b/>
          <w:lang w:eastAsia="en-GB"/>
        </w:rPr>
      </w:pPr>
      <w:r w:rsidRPr="009749C8">
        <w:rPr>
          <w:rFonts w:ascii="Century Gothic" w:eastAsia="Times New Roman" w:hAnsi="Century Gothic" w:cs="Times New Roman"/>
          <w:b/>
          <w:lang w:eastAsia="en-GB"/>
        </w:rPr>
        <w:t>Appendix 1</w:t>
      </w:r>
    </w:p>
    <w:p w14:paraId="53DAD467" w14:textId="77777777" w:rsidR="009749C8" w:rsidRPr="009749C8" w:rsidRDefault="009749C8" w:rsidP="009749C8">
      <w:pPr>
        <w:spacing w:after="120"/>
        <w:jc w:val="center"/>
        <w:rPr>
          <w:rFonts w:ascii="Century Gothic" w:eastAsia="Times New Roman" w:hAnsi="Century Gothic" w:cs="Times New Roman"/>
          <w:b/>
          <w:lang w:eastAsia="en-GB"/>
        </w:rPr>
      </w:pPr>
      <w:r w:rsidRPr="009749C8">
        <w:rPr>
          <w:rFonts w:ascii="Century Gothic" w:eastAsia="Times New Roman" w:hAnsi="Century Gothic" w:cs="Times New Roman"/>
          <w:b/>
          <w:lang w:eastAsia="en-GB"/>
        </w:rPr>
        <w:t>Written Procedure</w:t>
      </w:r>
    </w:p>
    <w:p w14:paraId="0D134338" w14:textId="77777777" w:rsidR="009749C8" w:rsidRPr="009749C8" w:rsidRDefault="009749C8" w:rsidP="009749C8">
      <w:pPr>
        <w:widowControl/>
        <w:numPr>
          <w:ilvl w:val="1"/>
          <w:numId w:val="3"/>
        </w:numPr>
        <w:tabs>
          <w:tab w:val="left" w:pos="993"/>
        </w:tabs>
        <w:autoSpaceDE/>
        <w:autoSpaceDN/>
        <w:spacing w:after="240"/>
        <w:jc w:val="both"/>
        <w:outlineLvl w:val="1"/>
        <w:rPr>
          <w:rFonts w:ascii="Century Gothic" w:eastAsia="Times New Roman" w:hAnsi="Century Gothic" w:cs="Times New Roman"/>
          <w:lang w:eastAsia="en-GB"/>
        </w:rPr>
      </w:pPr>
      <w:r w:rsidRPr="009749C8">
        <w:rPr>
          <w:rFonts w:ascii="Century Gothic" w:eastAsia="Times New Roman" w:hAnsi="Century Gothic" w:cs="Times New Roman"/>
          <w:lang w:eastAsia="en-GB"/>
        </w:rPr>
        <w:t xml:space="preserve">A copy of the written resolution must be sent to every member of the committee together with a statement informing the member how to signify their agreement to the resolution and the date by which the resolution must be passed if it is not to lapse.  </w:t>
      </w:r>
    </w:p>
    <w:p w14:paraId="37067FFB" w14:textId="77777777" w:rsidR="009749C8" w:rsidRPr="009749C8" w:rsidRDefault="009749C8" w:rsidP="009749C8">
      <w:pPr>
        <w:widowControl/>
        <w:numPr>
          <w:ilvl w:val="1"/>
          <w:numId w:val="3"/>
        </w:numPr>
        <w:tabs>
          <w:tab w:val="left" w:pos="993"/>
        </w:tabs>
        <w:autoSpaceDE/>
        <w:autoSpaceDN/>
        <w:spacing w:after="240"/>
        <w:jc w:val="both"/>
        <w:outlineLvl w:val="1"/>
        <w:rPr>
          <w:rFonts w:ascii="Century Gothic" w:eastAsia="Times New Roman" w:hAnsi="Century Gothic" w:cs="Times New Roman"/>
          <w:lang w:eastAsia="en-GB"/>
        </w:rPr>
      </w:pPr>
      <w:r w:rsidRPr="009749C8">
        <w:rPr>
          <w:rFonts w:ascii="Century Gothic" w:eastAsia="Times New Roman" w:hAnsi="Century Gothic" w:cs="Times New Roman"/>
          <w:lang w:eastAsia="en-GB"/>
        </w:rPr>
        <w:t>A member of the committee signifies their agreement to a proposed written resolution when the Company receives from him or her an authenticated Document identifying the resolution to which it relates and indicating his or her agreement to the resolution.</w:t>
      </w:r>
    </w:p>
    <w:p w14:paraId="0F688259" w14:textId="77777777" w:rsidR="009749C8" w:rsidRPr="009749C8" w:rsidRDefault="009749C8" w:rsidP="009749C8">
      <w:pPr>
        <w:widowControl/>
        <w:numPr>
          <w:ilvl w:val="1"/>
          <w:numId w:val="3"/>
        </w:numPr>
        <w:tabs>
          <w:tab w:val="left" w:pos="993"/>
        </w:tabs>
        <w:autoSpaceDE/>
        <w:autoSpaceDN/>
        <w:spacing w:after="240"/>
        <w:jc w:val="both"/>
        <w:outlineLvl w:val="1"/>
        <w:rPr>
          <w:rFonts w:ascii="Century Gothic" w:eastAsia="Times New Roman" w:hAnsi="Century Gothic" w:cs="Times New Roman"/>
          <w:lang w:eastAsia="en-GB"/>
        </w:rPr>
      </w:pPr>
      <w:r w:rsidRPr="009749C8">
        <w:rPr>
          <w:rFonts w:ascii="Century Gothic" w:eastAsia="Times New Roman" w:hAnsi="Century Gothic" w:cs="Times New Roman"/>
          <w:lang w:eastAsia="en-GB"/>
        </w:rPr>
        <w:t>If the Document is sent to the Company in Hard Copy Form, it is authenticated if it bears the member’s signature.</w:t>
      </w:r>
    </w:p>
    <w:p w14:paraId="375D52B8" w14:textId="77777777" w:rsidR="009749C8" w:rsidRPr="009749C8" w:rsidRDefault="009749C8" w:rsidP="009749C8">
      <w:pPr>
        <w:widowControl/>
        <w:numPr>
          <w:ilvl w:val="1"/>
          <w:numId w:val="3"/>
        </w:numPr>
        <w:tabs>
          <w:tab w:val="left" w:pos="993"/>
        </w:tabs>
        <w:autoSpaceDE/>
        <w:autoSpaceDN/>
        <w:spacing w:after="240"/>
        <w:jc w:val="both"/>
        <w:outlineLvl w:val="1"/>
        <w:rPr>
          <w:rFonts w:ascii="Century Gothic" w:eastAsia="Times New Roman" w:hAnsi="Century Gothic" w:cs="Times New Roman"/>
          <w:lang w:eastAsia="en-GB"/>
        </w:rPr>
      </w:pPr>
      <w:r w:rsidRPr="009749C8">
        <w:rPr>
          <w:rFonts w:ascii="Century Gothic" w:eastAsia="Times New Roman" w:hAnsi="Century Gothic" w:cs="Times New Roman"/>
          <w:lang w:eastAsia="en-GB"/>
        </w:rPr>
        <w:t>If the Document is sent to the Company by Electronic Means, it is authenticated if it bears the member’s signature or if it is from an email Address notified by the member to the committee for the purposes of receiving Documents or information by Electronic Means.</w:t>
      </w:r>
    </w:p>
    <w:p w14:paraId="123B3423" w14:textId="77777777" w:rsidR="009749C8" w:rsidRPr="009749C8" w:rsidRDefault="009749C8" w:rsidP="009749C8">
      <w:pPr>
        <w:widowControl/>
        <w:numPr>
          <w:ilvl w:val="1"/>
          <w:numId w:val="3"/>
        </w:numPr>
        <w:tabs>
          <w:tab w:val="left" w:pos="993"/>
        </w:tabs>
        <w:autoSpaceDE/>
        <w:autoSpaceDN/>
        <w:spacing w:after="240"/>
        <w:jc w:val="both"/>
        <w:outlineLvl w:val="1"/>
        <w:rPr>
          <w:rFonts w:ascii="Century Gothic" w:eastAsia="Times New Roman" w:hAnsi="Century Gothic" w:cs="Times New Roman"/>
          <w:lang w:eastAsia="en-GB"/>
        </w:rPr>
      </w:pPr>
      <w:r w:rsidRPr="009749C8">
        <w:rPr>
          <w:rFonts w:ascii="Century Gothic" w:eastAsia="Times New Roman" w:hAnsi="Century Gothic" w:cs="Times New Roman"/>
          <w:lang w:eastAsia="en-GB"/>
        </w:rPr>
        <w:t>A written resolution is passed when the required majority of eligible members have signified their agreement to it.</w:t>
      </w:r>
    </w:p>
    <w:p w14:paraId="044BEDA6" w14:textId="77777777" w:rsidR="009749C8" w:rsidRPr="009749C8" w:rsidRDefault="009749C8" w:rsidP="009749C8">
      <w:pPr>
        <w:widowControl/>
        <w:numPr>
          <w:ilvl w:val="1"/>
          <w:numId w:val="3"/>
        </w:numPr>
        <w:tabs>
          <w:tab w:val="left" w:pos="993"/>
        </w:tabs>
        <w:autoSpaceDE/>
        <w:autoSpaceDN/>
        <w:spacing w:after="240"/>
        <w:jc w:val="both"/>
        <w:outlineLvl w:val="1"/>
        <w:rPr>
          <w:rFonts w:ascii="Century Gothic" w:eastAsia="Times New Roman" w:hAnsi="Century Gothic" w:cs="Times New Roman"/>
          <w:lang w:eastAsia="en-GB"/>
        </w:rPr>
      </w:pPr>
      <w:r w:rsidRPr="009749C8">
        <w:rPr>
          <w:rFonts w:ascii="Century Gothic" w:eastAsia="Times New Roman" w:hAnsi="Century Gothic" w:cs="Times New Roman"/>
          <w:lang w:eastAsia="en-GB"/>
        </w:rPr>
        <w:t>A proposed written resolution lapses if it is not passed within 28 days beginning with the circulation date.</w:t>
      </w:r>
    </w:p>
    <w:p w14:paraId="6FE89EFE" w14:textId="77777777" w:rsidR="009749C8" w:rsidRPr="009749C8" w:rsidRDefault="009749C8" w:rsidP="009749C8">
      <w:pPr>
        <w:tabs>
          <w:tab w:val="left" w:pos="993"/>
        </w:tabs>
        <w:spacing w:after="240"/>
        <w:ind w:left="720"/>
        <w:jc w:val="center"/>
        <w:outlineLvl w:val="1"/>
        <w:rPr>
          <w:rFonts w:ascii="Century Gothic" w:eastAsia="Times New Roman" w:hAnsi="Century Gothic" w:cs="Times New Roman"/>
          <w:b/>
          <w:lang w:eastAsia="en-GB"/>
        </w:rPr>
      </w:pPr>
      <w:r w:rsidRPr="009749C8">
        <w:rPr>
          <w:rFonts w:ascii="Century Gothic" w:eastAsia="Times New Roman" w:hAnsi="Century Gothic" w:cs="Times New Roman"/>
          <w:lang w:eastAsia="en-GB"/>
        </w:rPr>
        <w:br/>
      </w:r>
      <w:r w:rsidRPr="009749C8">
        <w:rPr>
          <w:rFonts w:ascii="Century Gothic" w:eastAsia="Times New Roman" w:hAnsi="Century Gothic" w:cs="Times New Roman"/>
          <w:lang w:eastAsia="en-GB"/>
        </w:rPr>
        <w:br/>
      </w:r>
    </w:p>
    <w:p w14:paraId="4A285E20" w14:textId="77777777" w:rsidR="009749C8" w:rsidRPr="009749C8" w:rsidRDefault="009749C8" w:rsidP="009749C8">
      <w:pPr>
        <w:tabs>
          <w:tab w:val="left" w:pos="993"/>
        </w:tabs>
        <w:spacing w:after="240"/>
        <w:ind w:left="720"/>
        <w:jc w:val="center"/>
        <w:outlineLvl w:val="1"/>
        <w:rPr>
          <w:rFonts w:ascii="Century Gothic" w:eastAsia="Times New Roman" w:hAnsi="Century Gothic" w:cs="Times New Roman"/>
          <w:b/>
          <w:lang w:eastAsia="en-GB"/>
        </w:rPr>
      </w:pPr>
    </w:p>
    <w:p w14:paraId="09AFC22D" w14:textId="77777777" w:rsidR="009749C8" w:rsidRPr="009749C8" w:rsidRDefault="009749C8" w:rsidP="009749C8">
      <w:pPr>
        <w:tabs>
          <w:tab w:val="left" w:pos="993"/>
        </w:tabs>
        <w:spacing w:after="240"/>
        <w:ind w:left="720"/>
        <w:jc w:val="center"/>
        <w:outlineLvl w:val="1"/>
        <w:rPr>
          <w:rFonts w:ascii="Century Gothic" w:eastAsia="Times New Roman" w:hAnsi="Century Gothic" w:cs="Times New Roman"/>
          <w:b/>
          <w:lang w:eastAsia="en-GB"/>
        </w:rPr>
      </w:pPr>
    </w:p>
    <w:p w14:paraId="36B8F5F1" w14:textId="77777777" w:rsidR="009749C8" w:rsidRPr="009749C8" w:rsidRDefault="009749C8" w:rsidP="009749C8">
      <w:pPr>
        <w:tabs>
          <w:tab w:val="left" w:pos="993"/>
        </w:tabs>
        <w:spacing w:after="240"/>
        <w:ind w:left="720"/>
        <w:jc w:val="center"/>
        <w:outlineLvl w:val="1"/>
        <w:rPr>
          <w:rFonts w:ascii="Century Gothic" w:eastAsia="Times New Roman" w:hAnsi="Century Gothic" w:cs="Times New Roman"/>
          <w:b/>
          <w:lang w:eastAsia="en-GB"/>
        </w:rPr>
      </w:pPr>
    </w:p>
    <w:p w14:paraId="70BFDDDD" w14:textId="77777777" w:rsidR="009749C8" w:rsidRPr="009749C8" w:rsidRDefault="009749C8" w:rsidP="009749C8">
      <w:pPr>
        <w:tabs>
          <w:tab w:val="left" w:pos="993"/>
        </w:tabs>
        <w:spacing w:after="240"/>
        <w:ind w:left="720"/>
        <w:jc w:val="center"/>
        <w:outlineLvl w:val="1"/>
        <w:rPr>
          <w:rFonts w:ascii="Century Gothic" w:eastAsia="Times New Roman" w:hAnsi="Century Gothic" w:cs="Times New Roman"/>
          <w:b/>
          <w:lang w:eastAsia="en-GB"/>
        </w:rPr>
      </w:pPr>
    </w:p>
    <w:p w14:paraId="0BAF53C9" w14:textId="77777777" w:rsidR="009749C8" w:rsidRPr="009749C8" w:rsidRDefault="009749C8" w:rsidP="009749C8">
      <w:pPr>
        <w:tabs>
          <w:tab w:val="left" w:pos="993"/>
        </w:tabs>
        <w:spacing w:after="240"/>
        <w:ind w:left="720"/>
        <w:jc w:val="center"/>
        <w:outlineLvl w:val="1"/>
        <w:rPr>
          <w:rFonts w:ascii="Century Gothic" w:eastAsia="Times New Roman" w:hAnsi="Century Gothic" w:cs="Times New Roman"/>
          <w:b/>
          <w:lang w:eastAsia="en-GB"/>
        </w:rPr>
      </w:pPr>
    </w:p>
    <w:p w14:paraId="602DFA18" w14:textId="77777777" w:rsidR="009749C8" w:rsidRPr="009749C8" w:rsidRDefault="009749C8" w:rsidP="009749C8">
      <w:pPr>
        <w:tabs>
          <w:tab w:val="left" w:pos="993"/>
        </w:tabs>
        <w:spacing w:after="240"/>
        <w:ind w:left="720"/>
        <w:jc w:val="center"/>
        <w:outlineLvl w:val="1"/>
        <w:rPr>
          <w:rFonts w:ascii="Century Gothic" w:eastAsia="Times New Roman" w:hAnsi="Century Gothic" w:cs="Times New Roman"/>
          <w:b/>
          <w:lang w:eastAsia="en-GB"/>
        </w:rPr>
      </w:pPr>
    </w:p>
    <w:p w14:paraId="5EE04DC6" w14:textId="77777777" w:rsidR="009749C8" w:rsidRPr="009749C8" w:rsidRDefault="009749C8" w:rsidP="009749C8">
      <w:pPr>
        <w:tabs>
          <w:tab w:val="left" w:pos="993"/>
        </w:tabs>
        <w:spacing w:after="240"/>
        <w:ind w:left="720"/>
        <w:jc w:val="center"/>
        <w:outlineLvl w:val="1"/>
        <w:rPr>
          <w:rFonts w:ascii="Century Gothic" w:eastAsia="Times New Roman" w:hAnsi="Century Gothic" w:cs="Times New Roman"/>
          <w:b/>
          <w:lang w:eastAsia="en-GB"/>
        </w:rPr>
      </w:pPr>
    </w:p>
    <w:p w14:paraId="5E1483B6" w14:textId="77777777" w:rsidR="009749C8" w:rsidRPr="009749C8" w:rsidRDefault="009749C8" w:rsidP="009749C8">
      <w:pPr>
        <w:tabs>
          <w:tab w:val="left" w:pos="993"/>
        </w:tabs>
        <w:spacing w:after="240"/>
        <w:ind w:left="720"/>
        <w:jc w:val="center"/>
        <w:outlineLvl w:val="1"/>
        <w:rPr>
          <w:rFonts w:ascii="Century Gothic" w:eastAsia="Times New Roman" w:hAnsi="Century Gothic" w:cs="Times New Roman"/>
          <w:b/>
          <w:lang w:eastAsia="en-GB"/>
        </w:rPr>
      </w:pPr>
    </w:p>
    <w:p w14:paraId="2E47F37E" w14:textId="77777777" w:rsidR="009749C8" w:rsidRPr="009749C8" w:rsidRDefault="009749C8" w:rsidP="009749C8">
      <w:pPr>
        <w:tabs>
          <w:tab w:val="left" w:pos="993"/>
        </w:tabs>
        <w:spacing w:after="240"/>
        <w:ind w:left="720"/>
        <w:jc w:val="center"/>
        <w:outlineLvl w:val="1"/>
        <w:rPr>
          <w:rFonts w:ascii="Century Gothic" w:eastAsia="Times New Roman" w:hAnsi="Century Gothic" w:cs="Times New Roman"/>
          <w:b/>
          <w:lang w:eastAsia="en-GB"/>
        </w:rPr>
      </w:pPr>
      <w:r w:rsidRPr="009749C8">
        <w:rPr>
          <w:rFonts w:ascii="Century Gothic" w:eastAsia="Times New Roman" w:hAnsi="Century Gothic" w:cs="Times New Roman"/>
          <w:b/>
          <w:lang w:eastAsia="en-GB"/>
        </w:rPr>
        <w:t>Appendix 2</w:t>
      </w:r>
    </w:p>
    <w:p w14:paraId="1954F4FA" w14:textId="77777777" w:rsidR="009749C8" w:rsidRPr="009749C8" w:rsidRDefault="009749C8" w:rsidP="009749C8">
      <w:pPr>
        <w:shd w:val="clear" w:color="auto" w:fill="FFFFFF"/>
        <w:spacing w:after="120" w:line="288" w:lineRule="atLeast"/>
        <w:outlineLvl w:val="4"/>
        <w:rPr>
          <w:rFonts w:ascii="Century Gothic" w:eastAsia="Times New Roman" w:hAnsi="Century Gothic"/>
          <w:bCs/>
          <w:i/>
          <w:color w:val="000000"/>
          <w:lang w:eastAsia="en-GB"/>
        </w:rPr>
      </w:pPr>
      <w:r w:rsidRPr="009749C8">
        <w:rPr>
          <w:rFonts w:ascii="Century Gothic" w:eastAsia="Times New Roman" w:hAnsi="Century Gothic"/>
          <w:b/>
          <w:bCs/>
          <w:color w:val="000000"/>
          <w:lang w:eastAsia="en-GB"/>
        </w:rPr>
        <w:t xml:space="preserve">7 Legal Duties of a Company Director </w:t>
      </w:r>
      <w:r w:rsidRPr="009749C8">
        <w:rPr>
          <w:rFonts w:ascii="Century Gothic" w:eastAsia="Times New Roman" w:hAnsi="Century Gothic"/>
          <w:bCs/>
          <w:i/>
          <w:color w:val="000000"/>
          <w:lang w:eastAsia="en-GB"/>
        </w:rPr>
        <w:t>(applies to those members of the committee who are also LEP Board Members)</w:t>
      </w:r>
    </w:p>
    <w:p w14:paraId="6B46EA3E" w14:textId="77777777" w:rsidR="009749C8" w:rsidRPr="009749C8" w:rsidRDefault="009749C8" w:rsidP="009749C8">
      <w:pPr>
        <w:shd w:val="clear" w:color="auto" w:fill="FFFFFF"/>
        <w:spacing w:after="120" w:line="288" w:lineRule="atLeast"/>
        <w:outlineLvl w:val="4"/>
        <w:rPr>
          <w:rFonts w:ascii="Century Gothic" w:eastAsia="Times New Roman" w:hAnsi="Century Gothic"/>
          <w:bCs/>
          <w:i/>
          <w:color w:val="000000"/>
          <w:lang w:eastAsia="en-GB"/>
        </w:rPr>
      </w:pPr>
      <w:r w:rsidRPr="009749C8">
        <w:rPr>
          <w:rFonts w:ascii="Century Gothic" w:eastAsia="Times New Roman" w:hAnsi="Century Gothic"/>
          <w:bCs/>
          <w:i/>
          <w:color w:val="000000"/>
          <w:lang w:eastAsia="en-GB"/>
        </w:rPr>
        <w:t>Extract from https://companieshouse.blog.gov.uk/2019/02/21/7-duties-of-a-company-director/</w:t>
      </w:r>
    </w:p>
    <w:p w14:paraId="1A953B0C" w14:textId="77777777" w:rsidR="009749C8" w:rsidRPr="009749C8" w:rsidRDefault="009749C8" w:rsidP="009749C8">
      <w:pPr>
        <w:shd w:val="clear" w:color="auto" w:fill="FFFFFF"/>
        <w:spacing w:after="120" w:line="288" w:lineRule="atLeast"/>
        <w:outlineLvl w:val="4"/>
        <w:rPr>
          <w:rFonts w:ascii="Century Gothic" w:eastAsia="Times New Roman" w:hAnsi="Century Gothic"/>
          <w:b/>
          <w:bCs/>
          <w:color w:val="000000"/>
          <w:lang w:eastAsia="en-GB"/>
        </w:rPr>
      </w:pPr>
    </w:p>
    <w:p w14:paraId="6A06EBD6" w14:textId="77777777" w:rsidR="009749C8" w:rsidRPr="009749C8" w:rsidRDefault="009749C8" w:rsidP="009749C8">
      <w:pPr>
        <w:shd w:val="clear" w:color="auto" w:fill="FFFFFF"/>
        <w:spacing w:after="120" w:line="288" w:lineRule="atLeast"/>
        <w:outlineLvl w:val="4"/>
        <w:rPr>
          <w:rFonts w:ascii="Century Gothic" w:eastAsia="Times New Roman" w:hAnsi="Century Gothic"/>
          <w:b/>
          <w:bCs/>
          <w:color w:val="000000"/>
          <w:lang w:eastAsia="en-GB"/>
        </w:rPr>
      </w:pPr>
      <w:r w:rsidRPr="009749C8">
        <w:rPr>
          <w:rFonts w:ascii="Century Gothic" w:eastAsia="Times New Roman" w:hAnsi="Century Gothic"/>
          <w:b/>
          <w:bCs/>
          <w:color w:val="000000"/>
          <w:lang w:eastAsia="en-GB"/>
        </w:rPr>
        <w:t>Duty to act within powers</w:t>
      </w:r>
    </w:p>
    <w:p w14:paraId="26925E97" w14:textId="77777777" w:rsidR="009749C8" w:rsidRPr="009749C8" w:rsidRDefault="009749C8" w:rsidP="009749C8">
      <w:pPr>
        <w:shd w:val="clear" w:color="auto" w:fill="FFFFFF"/>
        <w:spacing w:after="120" w:line="360" w:lineRule="atLeast"/>
        <w:jc w:val="both"/>
        <w:rPr>
          <w:rFonts w:ascii="Century Gothic" w:eastAsia="Times New Roman" w:hAnsi="Century Gothic"/>
          <w:color w:val="000000"/>
          <w:lang w:eastAsia="en-GB"/>
        </w:rPr>
      </w:pPr>
      <w:r w:rsidRPr="009749C8">
        <w:rPr>
          <w:rFonts w:ascii="Century Gothic" w:eastAsia="Times New Roman" w:hAnsi="Century Gothic"/>
          <w:color w:val="000000"/>
          <w:lang w:eastAsia="en-GB"/>
        </w:rPr>
        <w:t xml:space="preserve">A director of a company must— </w:t>
      </w:r>
    </w:p>
    <w:p w14:paraId="58438545" w14:textId="77777777" w:rsidR="009749C8" w:rsidRPr="009749C8" w:rsidRDefault="009749C8" w:rsidP="009749C8">
      <w:pPr>
        <w:shd w:val="clear" w:color="auto" w:fill="FFFFFF"/>
        <w:spacing w:line="360" w:lineRule="atLeast"/>
        <w:rPr>
          <w:rFonts w:ascii="Century Gothic" w:eastAsia="Times New Roman" w:hAnsi="Century Gothic"/>
          <w:color w:val="000000"/>
          <w:lang w:eastAsia="en-GB"/>
        </w:rPr>
      </w:pPr>
      <w:r w:rsidRPr="009749C8">
        <w:rPr>
          <w:rFonts w:ascii="Century Gothic" w:eastAsia="Times New Roman" w:hAnsi="Century Gothic"/>
          <w:color w:val="000000"/>
          <w:lang w:eastAsia="en-GB"/>
        </w:rPr>
        <w:t>(a)act in accordance with the company's constitution, and</w:t>
      </w:r>
    </w:p>
    <w:p w14:paraId="315C8DAC" w14:textId="77777777" w:rsidR="009749C8" w:rsidRPr="009749C8" w:rsidRDefault="009749C8" w:rsidP="009749C8">
      <w:pPr>
        <w:shd w:val="clear" w:color="auto" w:fill="FFFFFF"/>
        <w:spacing w:line="360" w:lineRule="atLeast"/>
        <w:rPr>
          <w:rFonts w:ascii="Century Gothic" w:eastAsia="Times New Roman" w:hAnsi="Century Gothic"/>
          <w:color w:val="000000"/>
          <w:lang w:eastAsia="en-GB"/>
        </w:rPr>
      </w:pPr>
      <w:r w:rsidRPr="009749C8">
        <w:rPr>
          <w:rFonts w:ascii="Century Gothic" w:eastAsia="Times New Roman" w:hAnsi="Century Gothic"/>
          <w:color w:val="000000"/>
          <w:lang w:eastAsia="en-GB"/>
        </w:rPr>
        <w:t>(b)only exercise powers for the purposes for which they are conferred.</w:t>
      </w:r>
    </w:p>
    <w:p w14:paraId="46B3BEA6" w14:textId="77777777" w:rsidR="009749C8" w:rsidRPr="009749C8" w:rsidRDefault="009749C8" w:rsidP="009749C8">
      <w:pPr>
        <w:shd w:val="clear" w:color="auto" w:fill="FFFFFF"/>
        <w:spacing w:after="120" w:line="288" w:lineRule="atLeast"/>
        <w:outlineLvl w:val="4"/>
        <w:rPr>
          <w:rFonts w:ascii="Century Gothic" w:eastAsia="Times New Roman" w:hAnsi="Century Gothic"/>
          <w:b/>
          <w:bCs/>
          <w:color w:val="000000"/>
          <w:lang w:eastAsia="en-GB"/>
        </w:rPr>
      </w:pPr>
    </w:p>
    <w:p w14:paraId="78A5C4DC" w14:textId="77777777" w:rsidR="009749C8" w:rsidRPr="009749C8" w:rsidRDefault="009749C8" w:rsidP="009749C8">
      <w:pPr>
        <w:shd w:val="clear" w:color="auto" w:fill="FFFFFF"/>
        <w:spacing w:after="120" w:line="288" w:lineRule="atLeast"/>
        <w:outlineLvl w:val="4"/>
        <w:rPr>
          <w:rFonts w:ascii="Century Gothic" w:eastAsia="Times New Roman" w:hAnsi="Century Gothic"/>
          <w:b/>
          <w:bCs/>
          <w:color w:val="000000"/>
          <w:lang w:eastAsia="en-GB"/>
        </w:rPr>
      </w:pPr>
      <w:r w:rsidRPr="009749C8">
        <w:rPr>
          <w:rFonts w:ascii="Century Gothic" w:eastAsia="Times New Roman" w:hAnsi="Century Gothic"/>
          <w:b/>
          <w:bCs/>
          <w:color w:val="000000"/>
          <w:lang w:eastAsia="en-GB"/>
        </w:rPr>
        <w:t>Duty to promote the success of the company</w:t>
      </w:r>
    </w:p>
    <w:p w14:paraId="0A7E34F8" w14:textId="77777777" w:rsidR="009749C8" w:rsidRPr="009749C8" w:rsidRDefault="009749C8" w:rsidP="009749C8">
      <w:pPr>
        <w:shd w:val="clear" w:color="auto" w:fill="FFFFFF"/>
        <w:spacing w:after="120" w:line="288" w:lineRule="atLeast"/>
        <w:outlineLvl w:val="4"/>
        <w:rPr>
          <w:rFonts w:ascii="Century Gothic" w:eastAsia="Times New Roman" w:hAnsi="Century Gothic"/>
          <w:b/>
          <w:bCs/>
          <w:color w:val="000000"/>
          <w:lang w:eastAsia="en-GB"/>
        </w:rPr>
      </w:pPr>
      <w:r w:rsidRPr="009749C8">
        <w:rPr>
          <w:rFonts w:ascii="Century Gothic" w:eastAsia="Times New Roman" w:hAnsi="Century Gothic"/>
          <w:color w:val="000000"/>
          <w:lang w:eastAsia="en-GB"/>
        </w:rPr>
        <w:t xml:space="preserve"> A director of a company must act in the way he considers, in good faith, would be most likely to promote the success of the company. </w:t>
      </w:r>
    </w:p>
    <w:p w14:paraId="26C2CA1D" w14:textId="77777777" w:rsidR="009749C8" w:rsidRPr="009749C8" w:rsidRDefault="009749C8" w:rsidP="009749C8">
      <w:pPr>
        <w:shd w:val="clear" w:color="auto" w:fill="FFFFFF"/>
        <w:spacing w:after="120" w:line="288" w:lineRule="atLeast"/>
        <w:outlineLvl w:val="4"/>
        <w:rPr>
          <w:rFonts w:ascii="Century Gothic" w:eastAsia="Times New Roman" w:hAnsi="Century Gothic"/>
          <w:b/>
          <w:bCs/>
          <w:color w:val="000000"/>
          <w:lang w:eastAsia="en-GB"/>
        </w:rPr>
      </w:pPr>
      <w:r w:rsidRPr="009749C8">
        <w:rPr>
          <w:rFonts w:ascii="Century Gothic" w:eastAsia="Times New Roman" w:hAnsi="Century Gothic"/>
          <w:b/>
          <w:bCs/>
          <w:color w:val="000000"/>
          <w:lang w:eastAsia="en-GB"/>
        </w:rPr>
        <w:t>Duty to exercise independent judgment</w:t>
      </w:r>
    </w:p>
    <w:p w14:paraId="19D080F8" w14:textId="77777777" w:rsidR="009749C8" w:rsidRPr="009749C8" w:rsidRDefault="009749C8" w:rsidP="009749C8">
      <w:pPr>
        <w:shd w:val="clear" w:color="auto" w:fill="FFFFFF"/>
        <w:spacing w:after="120" w:line="288" w:lineRule="atLeast"/>
        <w:outlineLvl w:val="4"/>
        <w:rPr>
          <w:rFonts w:ascii="Century Gothic" w:eastAsia="Times New Roman" w:hAnsi="Century Gothic"/>
          <w:b/>
          <w:bCs/>
          <w:color w:val="000000"/>
          <w:lang w:eastAsia="en-GB"/>
        </w:rPr>
      </w:pPr>
    </w:p>
    <w:p w14:paraId="6EF07A0A" w14:textId="77777777" w:rsidR="009749C8" w:rsidRPr="009749C8" w:rsidRDefault="009749C8" w:rsidP="009749C8">
      <w:pPr>
        <w:shd w:val="clear" w:color="auto" w:fill="FFFFFF"/>
        <w:spacing w:after="120" w:line="288" w:lineRule="atLeast"/>
        <w:outlineLvl w:val="4"/>
        <w:rPr>
          <w:rFonts w:ascii="Century Gothic" w:eastAsia="Times New Roman" w:hAnsi="Century Gothic"/>
          <w:b/>
          <w:bCs/>
          <w:color w:val="000000"/>
          <w:lang w:eastAsia="en-GB"/>
        </w:rPr>
      </w:pPr>
      <w:r w:rsidRPr="009749C8">
        <w:rPr>
          <w:rFonts w:ascii="Century Gothic" w:eastAsia="Times New Roman" w:hAnsi="Century Gothic"/>
          <w:b/>
          <w:bCs/>
          <w:color w:val="000000"/>
          <w:lang w:eastAsia="en-GB"/>
        </w:rPr>
        <w:t>Duty to exercise reasonable care, skill and diligence</w:t>
      </w:r>
    </w:p>
    <w:p w14:paraId="1A86CA92" w14:textId="77777777" w:rsidR="009749C8" w:rsidRPr="009749C8" w:rsidRDefault="009749C8" w:rsidP="009749C8">
      <w:pPr>
        <w:shd w:val="clear" w:color="auto" w:fill="FFFFFF"/>
        <w:spacing w:after="120" w:line="288" w:lineRule="atLeast"/>
        <w:outlineLvl w:val="4"/>
        <w:rPr>
          <w:rFonts w:ascii="Century Gothic" w:eastAsia="Times New Roman" w:hAnsi="Century Gothic"/>
          <w:b/>
          <w:bCs/>
          <w:color w:val="333333"/>
          <w:lang w:eastAsia="en-GB"/>
        </w:rPr>
      </w:pPr>
    </w:p>
    <w:p w14:paraId="4015FD1C" w14:textId="77777777" w:rsidR="009749C8" w:rsidRPr="009749C8" w:rsidRDefault="009749C8" w:rsidP="009749C8">
      <w:pPr>
        <w:shd w:val="clear" w:color="auto" w:fill="FFFFFF"/>
        <w:spacing w:after="120" w:line="288" w:lineRule="atLeast"/>
        <w:outlineLvl w:val="4"/>
        <w:rPr>
          <w:rFonts w:ascii="Century Gothic" w:eastAsia="Times New Roman" w:hAnsi="Century Gothic"/>
          <w:b/>
          <w:bCs/>
          <w:color w:val="000000"/>
          <w:lang w:eastAsia="en-GB"/>
        </w:rPr>
      </w:pPr>
      <w:r w:rsidRPr="009749C8">
        <w:rPr>
          <w:rFonts w:ascii="Century Gothic" w:eastAsia="Times New Roman" w:hAnsi="Century Gothic"/>
          <w:b/>
          <w:bCs/>
          <w:color w:val="000000"/>
          <w:lang w:eastAsia="en-GB"/>
        </w:rPr>
        <w:t>Duty to avoid conflicts of interest</w:t>
      </w:r>
    </w:p>
    <w:p w14:paraId="269BEC3F" w14:textId="77777777" w:rsidR="009749C8" w:rsidRPr="009749C8" w:rsidRDefault="009749C8" w:rsidP="009749C8">
      <w:pPr>
        <w:shd w:val="clear" w:color="auto" w:fill="FFFFFF"/>
        <w:spacing w:line="360" w:lineRule="atLeast"/>
        <w:rPr>
          <w:rFonts w:ascii="Century Gothic" w:eastAsia="Times New Roman" w:hAnsi="Century Gothic"/>
          <w:b/>
          <w:bCs/>
          <w:color w:val="333333"/>
          <w:lang w:eastAsia="en-GB"/>
        </w:rPr>
      </w:pPr>
    </w:p>
    <w:p w14:paraId="46C2F4E5" w14:textId="77777777" w:rsidR="009749C8" w:rsidRPr="009749C8" w:rsidRDefault="009749C8" w:rsidP="009749C8">
      <w:pPr>
        <w:shd w:val="clear" w:color="auto" w:fill="FFFFFF"/>
        <w:spacing w:after="120" w:line="288" w:lineRule="atLeast"/>
        <w:outlineLvl w:val="4"/>
        <w:rPr>
          <w:rFonts w:ascii="Century Gothic" w:eastAsia="Times New Roman" w:hAnsi="Century Gothic"/>
          <w:b/>
          <w:bCs/>
          <w:color w:val="000000"/>
          <w:lang w:eastAsia="en-GB"/>
        </w:rPr>
      </w:pPr>
      <w:r w:rsidRPr="009749C8">
        <w:rPr>
          <w:rFonts w:ascii="Century Gothic" w:eastAsia="Times New Roman" w:hAnsi="Century Gothic"/>
          <w:b/>
          <w:bCs/>
          <w:color w:val="000000"/>
          <w:lang w:eastAsia="en-GB"/>
        </w:rPr>
        <w:t>Duty not to accept benefits from third parties</w:t>
      </w:r>
    </w:p>
    <w:p w14:paraId="4039BE06" w14:textId="77777777" w:rsidR="009749C8" w:rsidRPr="009749C8" w:rsidRDefault="009749C8" w:rsidP="009749C8">
      <w:pPr>
        <w:shd w:val="clear" w:color="auto" w:fill="FFFFFF"/>
        <w:spacing w:after="120" w:line="288" w:lineRule="atLeast"/>
        <w:outlineLvl w:val="4"/>
        <w:rPr>
          <w:rFonts w:ascii="Century Gothic" w:eastAsia="Times New Roman" w:hAnsi="Century Gothic"/>
          <w:b/>
          <w:bCs/>
          <w:color w:val="000000"/>
          <w:lang w:eastAsia="en-GB"/>
        </w:rPr>
      </w:pPr>
    </w:p>
    <w:p w14:paraId="023BB4F0" w14:textId="77777777" w:rsidR="009749C8" w:rsidRPr="009749C8" w:rsidRDefault="009749C8" w:rsidP="009749C8">
      <w:pPr>
        <w:shd w:val="clear" w:color="auto" w:fill="FFFFFF"/>
        <w:spacing w:after="120" w:line="288" w:lineRule="atLeast"/>
        <w:outlineLvl w:val="4"/>
        <w:rPr>
          <w:rFonts w:ascii="Century Gothic" w:eastAsia="Times New Roman" w:hAnsi="Century Gothic"/>
          <w:b/>
          <w:bCs/>
          <w:color w:val="000000"/>
          <w:lang w:eastAsia="en-GB"/>
        </w:rPr>
      </w:pPr>
      <w:r w:rsidRPr="009749C8">
        <w:rPr>
          <w:rFonts w:ascii="Century Gothic" w:eastAsia="Times New Roman" w:hAnsi="Century Gothic"/>
          <w:b/>
          <w:bCs/>
          <w:color w:val="000000"/>
          <w:lang w:eastAsia="en-GB"/>
        </w:rPr>
        <w:t>Duty to declare interest in proposed transaction or arrangement</w:t>
      </w:r>
    </w:p>
    <w:p w14:paraId="47991CF9" w14:textId="77777777" w:rsidR="009749C8" w:rsidRPr="009749C8" w:rsidRDefault="009749C8" w:rsidP="009749C8">
      <w:pPr>
        <w:shd w:val="clear" w:color="auto" w:fill="FFFFFF"/>
        <w:spacing w:after="120" w:line="360" w:lineRule="atLeast"/>
        <w:rPr>
          <w:rFonts w:ascii="Century Gothic" w:eastAsia="Times New Roman" w:hAnsi="Century Gothic"/>
          <w:color w:val="000000"/>
          <w:lang w:eastAsia="en-GB"/>
        </w:rPr>
      </w:pPr>
      <w:r w:rsidRPr="009749C8">
        <w:rPr>
          <w:rFonts w:ascii="Century Gothic" w:eastAsia="Times New Roman" w:hAnsi="Century Gothic"/>
          <w:color w:val="000000"/>
          <w:lang w:eastAsia="en-GB"/>
        </w:rPr>
        <w:t>(1) If a director of a company is in any way, directly or indirectly, interested in a proposed transaction or arrangement with the company, he must declare the nature and extent of that interest to the other directors.</w:t>
      </w:r>
    </w:p>
    <w:p w14:paraId="57F968BB" w14:textId="77777777" w:rsidR="009749C8" w:rsidRPr="009749C8" w:rsidRDefault="009749C8" w:rsidP="009749C8">
      <w:pPr>
        <w:tabs>
          <w:tab w:val="left" w:pos="993"/>
        </w:tabs>
        <w:spacing w:after="240"/>
        <w:ind w:left="720"/>
        <w:jc w:val="center"/>
        <w:outlineLvl w:val="1"/>
        <w:rPr>
          <w:rFonts w:ascii="Century Gothic" w:eastAsia="Times New Roman" w:hAnsi="Century Gothic" w:cs="Times New Roman"/>
          <w:b/>
          <w:lang w:eastAsia="en-GB"/>
        </w:rPr>
      </w:pPr>
    </w:p>
    <w:p w14:paraId="1633AA79" w14:textId="77777777" w:rsidR="009749C8" w:rsidRPr="009749C8" w:rsidRDefault="009749C8" w:rsidP="009749C8">
      <w:pPr>
        <w:spacing w:after="120"/>
        <w:jc w:val="center"/>
        <w:rPr>
          <w:rFonts w:ascii="Century Gothic" w:eastAsia="Times New Roman" w:hAnsi="Century Gothic" w:cs="Times New Roman"/>
          <w:b/>
          <w:lang w:eastAsia="en-GB"/>
        </w:rPr>
      </w:pPr>
    </w:p>
    <w:p w14:paraId="571FA3F2" w14:textId="77777777" w:rsidR="009749C8" w:rsidRPr="009749C8" w:rsidRDefault="009749C8" w:rsidP="009749C8">
      <w:pPr>
        <w:spacing w:after="120"/>
        <w:jc w:val="center"/>
        <w:rPr>
          <w:rFonts w:ascii="Century Gothic" w:eastAsia="Times New Roman" w:hAnsi="Century Gothic" w:cs="Times New Roman"/>
          <w:b/>
          <w:lang w:eastAsia="en-GB"/>
        </w:rPr>
      </w:pPr>
    </w:p>
    <w:p w14:paraId="73E15965" w14:textId="77777777" w:rsidR="009749C8" w:rsidRPr="009749C8" w:rsidRDefault="009749C8" w:rsidP="009749C8">
      <w:pPr>
        <w:spacing w:after="120"/>
        <w:jc w:val="center"/>
        <w:rPr>
          <w:rFonts w:ascii="Century Gothic" w:eastAsia="Times New Roman" w:hAnsi="Century Gothic" w:cs="Times New Roman"/>
          <w:b/>
          <w:lang w:eastAsia="en-GB"/>
        </w:rPr>
      </w:pPr>
    </w:p>
    <w:p w14:paraId="272F79C5" w14:textId="77777777" w:rsidR="009749C8" w:rsidRPr="009749C8" w:rsidRDefault="009749C8" w:rsidP="009749C8">
      <w:pPr>
        <w:spacing w:after="120"/>
        <w:jc w:val="center"/>
        <w:rPr>
          <w:rFonts w:ascii="Century Gothic" w:eastAsia="Times New Roman" w:hAnsi="Century Gothic" w:cs="Times New Roman"/>
          <w:b/>
          <w:lang w:eastAsia="en-GB"/>
        </w:rPr>
      </w:pPr>
    </w:p>
    <w:p w14:paraId="635F3AA1" w14:textId="77777777" w:rsidR="009749C8" w:rsidRPr="009749C8" w:rsidRDefault="009749C8" w:rsidP="009749C8">
      <w:pPr>
        <w:spacing w:after="120"/>
        <w:jc w:val="center"/>
        <w:rPr>
          <w:rFonts w:ascii="Century Gothic" w:eastAsia="Times New Roman" w:hAnsi="Century Gothic" w:cs="Times New Roman"/>
          <w:b/>
          <w:lang w:eastAsia="en-GB"/>
        </w:rPr>
      </w:pPr>
    </w:p>
    <w:p w14:paraId="575917F1" w14:textId="77777777" w:rsidR="009749C8" w:rsidRPr="009749C8" w:rsidRDefault="009749C8" w:rsidP="009749C8">
      <w:pPr>
        <w:spacing w:after="120"/>
        <w:jc w:val="center"/>
        <w:rPr>
          <w:rFonts w:ascii="Century Gothic" w:eastAsia="Times New Roman" w:hAnsi="Century Gothic" w:cs="Times New Roman"/>
          <w:b/>
          <w:lang w:eastAsia="en-GB"/>
        </w:rPr>
      </w:pPr>
    </w:p>
    <w:p w14:paraId="0FF85025" w14:textId="77777777" w:rsidR="009749C8" w:rsidRPr="009749C8" w:rsidRDefault="009749C8" w:rsidP="009749C8">
      <w:pPr>
        <w:spacing w:after="120"/>
        <w:jc w:val="center"/>
        <w:rPr>
          <w:rFonts w:ascii="Century Gothic" w:eastAsia="Times New Roman" w:hAnsi="Century Gothic" w:cs="Times New Roman"/>
          <w:b/>
          <w:lang w:eastAsia="en-GB"/>
        </w:rPr>
      </w:pPr>
    </w:p>
    <w:p w14:paraId="44275BE1" w14:textId="77777777" w:rsidR="009749C8" w:rsidRPr="009749C8" w:rsidRDefault="009749C8" w:rsidP="009749C8">
      <w:pPr>
        <w:spacing w:after="120"/>
        <w:jc w:val="center"/>
        <w:rPr>
          <w:rFonts w:ascii="Century Gothic" w:eastAsia="Times New Roman" w:hAnsi="Century Gothic" w:cs="Times New Roman"/>
          <w:b/>
          <w:lang w:eastAsia="en-GB"/>
        </w:rPr>
      </w:pPr>
    </w:p>
    <w:p w14:paraId="34FCA8AC" w14:textId="77777777" w:rsidR="009749C8" w:rsidRPr="009749C8" w:rsidRDefault="009749C8" w:rsidP="009749C8">
      <w:pPr>
        <w:spacing w:after="120"/>
        <w:jc w:val="center"/>
        <w:rPr>
          <w:rFonts w:ascii="Century Gothic" w:eastAsia="Times New Roman" w:hAnsi="Century Gothic" w:cs="Times New Roman"/>
          <w:b/>
          <w:lang w:eastAsia="en-GB"/>
        </w:rPr>
      </w:pPr>
    </w:p>
    <w:p w14:paraId="5BDF9178" w14:textId="77777777" w:rsidR="009749C8" w:rsidRPr="009749C8" w:rsidRDefault="009749C8" w:rsidP="009749C8">
      <w:pPr>
        <w:spacing w:after="120"/>
        <w:jc w:val="center"/>
        <w:rPr>
          <w:rFonts w:ascii="Century Gothic" w:eastAsia="Times New Roman" w:hAnsi="Century Gothic" w:cs="Times New Roman"/>
          <w:b/>
          <w:lang w:eastAsia="en-GB"/>
        </w:rPr>
      </w:pPr>
    </w:p>
    <w:p w14:paraId="2ADC9145" w14:textId="77777777" w:rsidR="009749C8" w:rsidRPr="009749C8" w:rsidRDefault="009749C8" w:rsidP="009749C8">
      <w:pPr>
        <w:spacing w:after="120"/>
        <w:jc w:val="center"/>
        <w:rPr>
          <w:rFonts w:ascii="Century Gothic" w:eastAsia="Times New Roman" w:hAnsi="Century Gothic" w:cs="Times New Roman"/>
          <w:b/>
          <w:lang w:eastAsia="en-GB"/>
        </w:rPr>
      </w:pPr>
      <w:r w:rsidRPr="009749C8">
        <w:rPr>
          <w:rFonts w:ascii="Century Gothic" w:eastAsia="Times New Roman" w:hAnsi="Century Gothic" w:cs="Times New Roman"/>
          <w:b/>
          <w:lang w:eastAsia="en-GB"/>
        </w:rPr>
        <w:t>Appendix 3</w:t>
      </w:r>
    </w:p>
    <w:p w14:paraId="6ABDD463" w14:textId="77777777" w:rsidR="009749C8" w:rsidRPr="009749C8" w:rsidRDefault="009749C8" w:rsidP="009749C8">
      <w:pPr>
        <w:spacing w:after="120"/>
        <w:jc w:val="center"/>
        <w:rPr>
          <w:rFonts w:ascii="Century Gothic" w:eastAsia="Times New Roman" w:hAnsi="Century Gothic" w:cs="Times New Roman"/>
          <w:b/>
          <w:lang w:eastAsia="en-GB"/>
        </w:rPr>
      </w:pPr>
    </w:p>
    <w:p w14:paraId="0F89CF61" w14:textId="77777777" w:rsidR="009749C8" w:rsidRPr="009749C8" w:rsidRDefault="009749C8" w:rsidP="009749C8">
      <w:pPr>
        <w:spacing w:after="120"/>
        <w:jc w:val="center"/>
        <w:rPr>
          <w:rFonts w:ascii="Century Gothic" w:eastAsia="Times New Roman" w:hAnsi="Century Gothic" w:cs="Times New Roman"/>
          <w:b/>
          <w:lang w:eastAsia="en-GB"/>
        </w:rPr>
      </w:pPr>
      <w:r w:rsidRPr="009749C8">
        <w:rPr>
          <w:rFonts w:ascii="Century Gothic" w:eastAsia="Times New Roman" w:hAnsi="Century Gothic" w:cs="Times New Roman"/>
          <w:b/>
          <w:lang w:eastAsia="en-GB"/>
        </w:rPr>
        <w:t>Nolan Principles of Public Life</w:t>
      </w:r>
    </w:p>
    <w:p w14:paraId="34E587EB" w14:textId="77777777" w:rsidR="009749C8" w:rsidRPr="009749C8" w:rsidRDefault="009749C8" w:rsidP="009749C8">
      <w:pPr>
        <w:spacing w:after="120"/>
        <w:jc w:val="both"/>
        <w:rPr>
          <w:rFonts w:ascii="Century Gothic" w:eastAsia="Times New Roman" w:hAnsi="Century Gothic" w:cs="Times New Roman"/>
          <w:b/>
          <w:bCs/>
          <w:lang w:eastAsia="en-GB"/>
        </w:rPr>
      </w:pPr>
    </w:p>
    <w:p w14:paraId="649C0761" w14:textId="77777777" w:rsidR="009749C8" w:rsidRPr="009749C8" w:rsidRDefault="009749C8" w:rsidP="009749C8">
      <w:pPr>
        <w:spacing w:after="120"/>
        <w:jc w:val="both"/>
        <w:rPr>
          <w:rFonts w:ascii="Century Gothic" w:eastAsia="Times New Roman" w:hAnsi="Century Gothic" w:cs="Times New Roman"/>
          <w:b/>
          <w:bCs/>
          <w:lang w:eastAsia="en-GB"/>
        </w:rPr>
      </w:pPr>
    </w:p>
    <w:p w14:paraId="50D3F93E" w14:textId="77777777" w:rsidR="009749C8" w:rsidRPr="009749C8" w:rsidRDefault="009749C8" w:rsidP="009749C8">
      <w:pPr>
        <w:spacing w:after="120"/>
        <w:jc w:val="both"/>
        <w:rPr>
          <w:rFonts w:ascii="Century Gothic" w:eastAsia="Times New Roman" w:hAnsi="Century Gothic" w:cs="Times New Roman"/>
          <w:b/>
          <w:bCs/>
          <w:lang w:eastAsia="en-GB"/>
        </w:rPr>
      </w:pPr>
      <w:r w:rsidRPr="009749C8">
        <w:rPr>
          <w:rFonts w:ascii="Century Gothic" w:eastAsia="Times New Roman" w:hAnsi="Century Gothic" w:cs="Times New Roman"/>
          <w:b/>
          <w:bCs/>
          <w:lang w:eastAsia="en-GB"/>
        </w:rPr>
        <w:t>Selflessness</w:t>
      </w:r>
    </w:p>
    <w:p w14:paraId="6F0D93AA" w14:textId="77777777" w:rsidR="009749C8" w:rsidRPr="009749C8" w:rsidRDefault="009749C8" w:rsidP="009749C8">
      <w:pPr>
        <w:spacing w:after="120"/>
        <w:jc w:val="both"/>
        <w:rPr>
          <w:rFonts w:ascii="Century Gothic" w:eastAsia="Times New Roman" w:hAnsi="Century Gothic" w:cs="Times New Roman"/>
          <w:lang w:eastAsia="en-GB"/>
        </w:rPr>
      </w:pPr>
      <w:r w:rsidRPr="009749C8">
        <w:rPr>
          <w:rFonts w:ascii="Century Gothic" w:eastAsia="Times New Roman" w:hAnsi="Century Gothic" w:cs="Times New Roman"/>
          <w:lang w:eastAsia="en-GB"/>
        </w:rPr>
        <w:t>Holders of public office should act solely in terms of the public interest.</w:t>
      </w:r>
    </w:p>
    <w:p w14:paraId="76E6E048" w14:textId="77777777" w:rsidR="009749C8" w:rsidRPr="009749C8" w:rsidRDefault="009749C8" w:rsidP="009749C8">
      <w:pPr>
        <w:spacing w:after="120"/>
        <w:jc w:val="both"/>
        <w:rPr>
          <w:rFonts w:ascii="Century Gothic" w:eastAsia="Times New Roman" w:hAnsi="Century Gothic" w:cs="Times New Roman"/>
          <w:b/>
          <w:bCs/>
          <w:lang w:eastAsia="en-GB"/>
        </w:rPr>
      </w:pPr>
      <w:r w:rsidRPr="009749C8">
        <w:rPr>
          <w:rFonts w:ascii="Century Gothic" w:eastAsia="Times New Roman" w:hAnsi="Century Gothic" w:cs="Times New Roman"/>
          <w:b/>
          <w:bCs/>
          <w:lang w:eastAsia="en-GB"/>
        </w:rPr>
        <w:t>Integrity</w:t>
      </w:r>
    </w:p>
    <w:p w14:paraId="1237305B" w14:textId="77777777" w:rsidR="009749C8" w:rsidRPr="009749C8" w:rsidRDefault="009749C8" w:rsidP="009749C8">
      <w:pPr>
        <w:spacing w:after="120"/>
        <w:jc w:val="both"/>
        <w:rPr>
          <w:rFonts w:ascii="Century Gothic" w:eastAsia="Times New Roman" w:hAnsi="Century Gothic" w:cs="Times New Roman"/>
          <w:lang w:eastAsia="en-GB"/>
        </w:rPr>
      </w:pPr>
      <w:r w:rsidRPr="009749C8">
        <w:rPr>
          <w:rFonts w:ascii="Century Gothic" w:eastAsia="Times New Roman" w:hAnsi="Century Gothic" w:cs="Times New Roman"/>
          <w:lang w:eastAsia="en-GB"/>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6A46D2D2" w14:textId="77777777" w:rsidR="009749C8" w:rsidRPr="009749C8" w:rsidRDefault="009749C8" w:rsidP="009749C8">
      <w:pPr>
        <w:spacing w:after="120"/>
        <w:jc w:val="both"/>
        <w:rPr>
          <w:rFonts w:ascii="Century Gothic" w:eastAsia="Times New Roman" w:hAnsi="Century Gothic" w:cs="Times New Roman"/>
          <w:b/>
          <w:bCs/>
          <w:lang w:eastAsia="en-GB"/>
        </w:rPr>
      </w:pPr>
      <w:r w:rsidRPr="009749C8">
        <w:rPr>
          <w:rFonts w:ascii="Century Gothic" w:eastAsia="Times New Roman" w:hAnsi="Century Gothic" w:cs="Times New Roman"/>
          <w:b/>
          <w:bCs/>
          <w:lang w:eastAsia="en-GB"/>
        </w:rPr>
        <w:t>Objectivity</w:t>
      </w:r>
    </w:p>
    <w:p w14:paraId="3A12B23C" w14:textId="77777777" w:rsidR="009749C8" w:rsidRPr="009749C8" w:rsidRDefault="009749C8" w:rsidP="009749C8">
      <w:pPr>
        <w:spacing w:after="120"/>
        <w:jc w:val="both"/>
        <w:rPr>
          <w:rFonts w:ascii="Century Gothic" w:eastAsia="Times New Roman" w:hAnsi="Century Gothic" w:cs="Times New Roman"/>
          <w:lang w:eastAsia="en-GB"/>
        </w:rPr>
      </w:pPr>
      <w:r w:rsidRPr="009749C8">
        <w:rPr>
          <w:rFonts w:ascii="Century Gothic" w:eastAsia="Times New Roman" w:hAnsi="Century Gothic" w:cs="Times New Roman"/>
          <w:lang w:eastAsia="en-GB"/>
        </w:rPr>
        <w:t>Holders of public office must act and take decisions impartially, fairly and on merit, using the best evidence and without discrimination or bias.</w:t>
      </w:r>
    </w:p>
    <w:p w14:paraId="7A4C6981" w14:textId="77777777" w:rsidR="009749C8" w:rsidRPr="009749C8" w:rsidRDefault="009749C8" w:rsidP="009749C8">
      <w:pPr>
        <w:spacing w:after="120"/>
        <w:jc w:val="both"/>
        <w:rPr>
          <w:rFonts w:ascii="Century Gothic" w:eastAsia="Times New Roman" w:hAnsi="Century Gothic" w:cs="Times New Roman"/>
          <w:b/>
          <w:bCs/>
          <w:lang w:eastAsia="en-GB"/>
        </w:rPr>
      </w:pPr>
      <w:r w:rsidRPr="009749C8">
        <w:rPr>
          <w:rFonts w:ascii="Century Gothic" w:eastAsia="Times New Roman" w:hAnsi="Century Gothic" w:cs="Times New Roman"/>
          <w:b/>
          <w:bCs/>
          <w:lang w:eastAsia="en-GB"/>
        </w:rPr>
        <w:t>Accountability</w:t>
      </w:r>
    </w:p>
    <w:p w14:paraId="60788587" w14:textId="77777777" w:rsidR="009749C8" w:rsidRPr="009749C8" w:rsidRDefault="009749C8" w:rsidP="009749C8">
      <w:pPr>
        <w:spacing w:after="120"/>
        <w:jc w:val="both"/>
        <w:rPr>
          <w:rFonts w:ascii="Century Gothic" w:eastAsia="Times New Roman" w:hAnsi="Century Gothic" w:cs="Times New Roman"/>
          <w:lang w:eastAsia="en-GB"/>
        </w:rPr>
      </w:pPr>
      <w:r w:rsidRPr="009749C8">
        <w:rPr>
          <w:rFonts w:ascii="Century Gothic" w:eastAsia="Times New Roman" w:hAnsi="Century Gothic" w:cs="Times New Roman"/>
          <w:lang w:eastAsia="en-GB"/>
        </w:rPr>
        <w:t>Holders of public office are accountable to the public for their decisions and actions and must submit themselves to the scrutiny necessary to ensure this.</w:t>
      </w:r>
    </w:p>
    <w:p w14:paraId="0AA77C10" w14:textId="77777777" w:rsidR="009749C8" w:rsidRPr="009749C8" w:rsidRDefault="009749C8" w:rsidP="009749C8">
      <w:pPr>
        <w:spacing w:after="120"/>
        <w:jc w:val="both"/>
        <w:rPr>
          <w:rFonts w:ascii="Century Gothic" w:eastAsia="Times New Roman" w:hAnsi="Century Gothic" w:cs="Times New Roman"/>
          <w:b/>
          <w:bCs/>
          <w:lang w:eastAsia="en-GB"/>
        </w:rPr>
      </w:pPr>
      <w:r w:rsidRPr="009749C8">
        <w:rPr>
          <w:rFonts w:ascii="Century Gothic" w:eastAsia="Times New Roman" w:hAnsi="Century Gothic" w:cs="Times New Roman"/>
          <w:b/>
          <w:bCs/>
          <w:lang w:eastAsia="en-GB"/>
        </w:rPr>
        <w:t>Openness</w:t>
      </w:r>
    </w:p>
    <w:p w14:paraId="564F3A7E" w14:textId="77777777" w:rsidR="009749C8" w:rsidRPr="009749C8" w:rsidRDefault="009749C8" w:rsidP="009749C8">
      <w:pPr>
        <w:spacing w:after="120"/>
        <w:jc w:val="both"/>
        <w:rPr>
          <w:rFonts w:ascii="Century Gothic" w:eastAsia="Times New Roman" w:hAnsi="Century Gothic" w:cs="Times New Roman"/>
          <w:lang w:eastAsia="en-GB"/>
        </w:rPr>
      </w:pPr>
      <w:r w:rsidRPr="009749C8">
        <w:rPr>
          <w:rFonts w:ascii="Century Gothic" w:eastAsia="Times New Roman" w:hAnsi="Century Gothic" w:cs="Times New Roman"/>
          <w:lang w:eastAsia="en-GB"/>
        </w:rPr>
        <w:t>Holders of public office should act and take decisions in an open and transparent manner. Information should not be withheld from the public unless there are clear and lawful reasons for so doing.</w:t>
      </w:r>
    </w:p>
    <w:p w14:paraId="3883D4F5" w14:textId="77777777" w:rsidR="009749C8" w:rsidRPr="009749C8" w:rsidRDefault="009749C8" w:rsidP="009749C8">
      <w:pPr>
        <w:spacing w:after="120"/>
        <w:jc w:val="both"/>
        <w:rPr>
          <w:rFonts w:ascii="Century Gothic" w:eastAsia="Times New Roman" w:hAnsi="Century Gothic" w:cs="Times New Roman"/>
          <w:b/>
          <w:bCs/>
          <w:lang w:eastAsia="en-GB"/>
        </w:rPr>
      </w:pPr>
      <w:r w:rsidRPr="009749C8">
        <w:rPr>
          <w:rFonts w:ascii="Century Gothic" w:eastAsia="Times New Roman" w:hAnsi="Century Gothic" w:cs="Times New Roman"/>
          <w:b/>
          <w:bCs/>
          <w:lang w:eastAsia="en-GB"/>
        </w:rPr>
        <w:t>Honesty</w:t>
      </w:r>
    </w:p>
    <w:p w14:paraId="348D8509" w14:textId="77777777" w:rsidR="009749C8" w:rsidRPr="009749C8" w:rsidRDefault="009749C8" w:rsidP="009749C8">
      <w:pPr>
        <w:spacing w:after="120"/>
        <w:jc w:val="both"/>
        <w:rPr>
          <w:rFonts w:ascii="Century Gothic" w:eastAsia="Times New Roman" w:hAnsi="Century Gothic" w:cs="Times New Roman"/>
          <w:lang w:eastAsia="en-GB"/>
        </w:rPr>
      </w:pPr>
      <w:r w:rsidRPr="009749C8">
        <w:rPr>
          <w:rFonts w:ascii="Century Gothic" w:eastAsia="Times New Roman" w:hAnsi="Century Gothic" w:cs="Times New Roman"/>
          <w:lang w:eastAsia="en-GB"/>
        </w:rPr>
        <w:t>Holders of public office should be truthful.</w:t>
      </w:r>
    </w:p>
    <w:p w14:paraId="34356F6E" w14:textId="77777777" w:rsidR="009749C8" w:rsidRPr="009749C8" w:rsidRDefault="009749C8" w:rsidP="009749C8">
      <w:pPr>
        <w:spacing w:after="120"/>
        <w:jc w:val="both"/>
        <w:rPr>
          <w:rFonts w:ascii="Century Gothic" w:eastAsia="Times New Roman" w:hAnsi="Century Gothic" w:cs="Times New Roman"/>
          <w:b/>
          <w:bCs/>
          <w:lang w:eastAsia="en-GB"/>
        </w:rPr>
      </w:pPr>
      <w:r w:rsidRPr="009749C8">
        <w:rPr>
          <w:rFonts w:ascii="Century Gothic" w:eastAsia="Times New Roman" w:hAnsi="Century Gothic" w:cs="Times New Roman"/>
          <w:b/>
          <w:bCs/>
          <w:lang w:eastAsia="en-GB"/>
        </w:rPr>
        <w:t>Leadership</w:t>
      </w:r>
    </w:p>
    <w:p w14:paraId="01009B8B" w14:textId="77777777" w:rsidR="009749C8" w:rsidRPr="009749C8" w:rsidRDefault="009749C8" w:rsidP="009749C8">
      <w:pPr>
        <w:spacing w:after="120"/>
        <w:jc w:val="both"/>
        <w:rPr>
          <w:rFonts w:ascii="Century Gothic" w:eastAsia="Times New Roman" w:hAnsi="Century Gothic" w:cs="Times New Roman"/>
          <w:lang w:eastAsia="en-GB"/>
        </w:rPr>
      </w:pPr>
      <w:r w:rsidRPr="009749C8">
        <w:rPr>
          <w:rFonts w:ascii="Century Gothic" w:eastAsia="Times New Roman" w:hAnsi="Century Gothic" w:cs="Times New Roman"/>
          <w:lang w:eastAsia="en-GB"/>
        </w:rPr>
        <w:t>Holders of public office should exhibit these principles in their own behaviour. They should actively promote and robustly support the principles and be willing to challenge poor behaviour wherever it occurs.</w:t>
      </w:r>
    </w:p>
    <w:p w14:paraId="0F5BC90A" w14:textId="77777777" w:rsidR="009749C8" w:rsidRPr="004927B7" w:rsidRDefault="009749C8" w:rsidP="009749C8">
      <w:pPr>
        <w:spacing w:after="120"/>
        <w:rPr>
          <w:rFonts w:ascii="Century Gothic" w:eastAsia="Times New Roman" w:hAnsi="Century Gothic" w:cs="Times New Roman"/>
          <w:b/>
          <w:sz w:val="20"/>
          <w:szCs w:val="20"/>
          <w:lang w:eastAsia="en-GB"/>
        </w:rPr>
      </w:pPr>
    </w:p>
    <w:p w14:paraId="4F3C382F" w14:textId="77777777" w:rsidR="009749C8" w:rsidRPr="004927B7" w:rsidRDefault="009749C8" w:rsidP="009749C8">
      <w:pPr>
        <w:spacing w:after="120"/>
        <w:rPr>
          <w:rFonts w:ascii="Century Gothic" w:eastAsia="Times New Roman" w:hAnsi="Century Gothic" w:cs="Times New Roman"/>
          <w:b/>
          <w:sz w:val="24"/>
          <w:szCs w:val="24"/>
          <w:lang w:eastAsia="en-GB"/>
        </w:rPr>
      </w:pPr>
    </w:p>
    <w:p w14:paraId="54444737" w14:textId="77777777" w:rsidR="009749C8" w:rsidRPr="004927B7" w:rsidRDefault="009749C8" w:rsidP="009749C8">
      <w:pPr>
        <w:spacing w:after="120"/>
        <w:rPr>
          <w:rFonts w:ascii="Century Gothic" w:eastAsia="Times New Roman" w:hAnsi="Century Gothic"/>
          <w:sz w:val="20"/>
          <w:szCs w:val="20"/>
          <w:lang w:eastAsia="en-GB"/>
        </w:rPr>
      </w:pPr>
    </w:p>
    <w:p w14:paraId="5A6CECEF" w14:textId="77777777" w:rsidR="009749C8" w:rsidRPr="004927B7" w:rsidRDefault="009749C8" w:rsidP="009749C8">
      <w:pPr>
        <w:spacing w:after="120"/>
        <w:jc w:val="both"/>
        <w:rPr>
          <w:rFonts w:ascii="Century Gothic" w:hAnsi="Century Gothic"/>
          <w:b/>
        </w:rPr>
      </w:pPr>
    </w:p>
    <w:p w14:paraId="1FCA7281" w14:textId="77777777" w:rsidR="009749C8" w:rsidRDefault="009749C8" w:rsidP="009749C8">
      <w:pPr>
        <w:spacing w:after="120"/>
        <w:rPr>
          <w:rFonts w:ascii="Century Gothic" w:hAnsi="Century Gothic"/>
        </w:rPr>
      </w:pPr>
    </w:p>
    <w:p w14:paraId="349784FF" w14:textId="77777777" w:rsidR="009749C8" w:rsidRPr="005C595F" w:rsidRDefault="009749C8" w:rsidP="009749C8">
      <w:pPr>
        <w:spacing w:after="120"/>
        <w:rPr>
          <w:rFonts w:ascii="Century Gothic" w:hAnsi="Century Gothic"/>
        </w:rPr>
      </w:pPr>
    </w:p>
    <w:p w14:paraId="33D60514" w14:textId="77777777" w:rsidR="009749C8" w:rsidRPr="002106A1" w:rsidRDefault="009749C8" w:rsidP="009749C8"/>
    <w:p w14:paraId="348D8CF5" w14:textId="77777777" w:rsidR="00AE25AE" w:rsidRDefault="00AE25AE">
      <w:pPr>
        <w:pStyle w:val="BodyText"/>
        <w:spacing w:before="2"/>
        <w:rPr>
          <w:sz w:val="20"/>
        </w:rPr>
      </w:pPr>
    </w:p>
    <w:sectPr w:rsidR="00AE25AE">
      <w:pgSz w:w="11910" w:h="16840"/>
      <w:pgMar w:top="1940" w:right="960" w:bottom="280" w:left="960" w:header="708"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F765A9" w15:done="0"/>
  <w15:commentEx w15:paraId="3003F769" w15:done="0"/>
  <w15:commentEx w15:paraId="2FA5A4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37B36" w14:textId="77777777" w:rsidR="009C642B" w:rsidRDefault="009C642B">
      <w:r>
        <w:separator/>
      </w:r>
    </w:p>
  </w:endnote>
  <w:endnote w:type="continuationSeparator" w:id="0">
    <w:p w14:paraId="1200FCC4" w14:textId="77777777" w:rsidR="009C642B" w:rsidRDefault="009C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0C866" w14:textId="77777777" w:rsidR="009C642B" w:rsidRDefault="009C642B">
      <w:r>
        <w:separator/>
      </w:r>
    </w:p>
  </w:footnote>
  <w:footnote w:type="continuationSeparator" w:id="0">
    <w:p w14:paraId="628A6D13" w14:textId="77777777" w:rsidR="009C642B" w:rsidRDefault="009C6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6A1"/>
    <w:multiLevelType w:val="multilevel"/>
    <w:tmpl w:val="5F98D7D4"/>
    <w:lvl w:ilvl="0">
      <w:start w:val="1"/>
      <w:numFmt w:val="decimal"/>
      <w:lvlText w:val="%1."/>
      <w:lvlJc w:val="left"/>
      <w:pPr>
        <w:ind w:left="720" w:hanging="360"/>
      </w:pPr>
      <w:rPr>
        <w:b/>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1065241E"/>
    <w:multiLevelType w:val="hybridMultilevel"/>
    <w:tmpl w:val="93D4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16ECC"/>
    <w:multiLevelType w:val="hybridMultilevel"/>
    <w:tmpl w:val="A116633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
    <w:nsid w:val="18AF2674"/>
    <w:multiLevelType w:val="multilevel"/>
    <w:tmpl w:val="01D235D0"/>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CE0412"/>
    <w:multiLevelType w:val="hybridMultilevel"/>
    <w:tmpl w:val="9F88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F3560C"/>
    <w:multiLevelType w:val="hybridMultilevel"/>
    <w:tmpl w:val="DDBE52A8"/>
    <w:lvl w:ilvl="0" w:tplc="1666C054">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6">
    <w:nsid w:val="1F93105E"/>
    <w:multiLevelType w:val="multilevel"/>
    <w:tmpl w:val="0204A6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252B2DC1"/>
    <w:multiLevelType w:val="hybridMultilevel"/>
    <w:tmpl w:val="E6C47772"/>
    <w:lvl w:ilvl="0" w:tplc="08090001">
      <w:start w:val="1"/>
      <w:numFmt w:val="bullet"/>
      <w:lvlText w:val=""/>
      <w:lvlJc w:val="left"/>
      <w:pPr>
        <w:ind w:left="119" w:hanging="721"/>
        <w:jc w:val="left"/>
      </w:pPr>
      <w:rPr>
        <w:rFonts w:ascii="Symbol" w:hAnsi="Symbol" w:hint="default"/>
        <w:spacing w:val="-1"/>
        <w:w w:val="100"/>
        <w:sz w:val="22"/>
        <w:szCs w:val="22"/>
      </w:rPr>
    </w:lvl>
    <w:lvl w:ilvl="1" w:tplc="EB8ACDAA">
      <w:numFmt w:val="bullet"/>
      <w:lvlText w:val="•"/>
      <w:lvlJc w:val="left"/>
      <w:pPr>
        <w:ind w:left="839" w:hanging="360"/>
      </w:pPr>
      <w:rPr>
        <w:rFonts w:ascii="Segoe UI Symbol" w:eastAsia="Segoe UI Symbol" w:hAnsi="Segoe UI Symbol" w:cs="Segoe UI Symbol" w:hint="default"/>
        <w:w w:val="113"/>
        <w:sz w:val="22"/>
        <w:szCs w:val="22"/>
      </w:rPr>
    </w:lvl>
    <w:lvl w:ilvl="2" w:tplc="AC7E0FD2">
      <w:numFmt w:val="bullet"/>
      <w:lvlText w:val="•"/>
      <w:lvlJc w:val="left"/>
      <w:pPr>
        <w:ind w:left="1856" w:hanging="360"/>
      </w:pPr>
      <w:rPr>
        <w:rFonts w:hint="default"/>
      </w:rPr>
    </w:lvl>
    <w:lvl w:ilvl="3" w:tplc="4A04D0DE">
      <w:numFmt w:val="bullet"/>
      <w:lvlText w:val="•"/>
      <w:lvlJc w:val="left"/>
      <w:pPr>
        <w:ind w:left="2872" w:hanging="360"/>
      </w:pPr>
      <w:rPr>
        <w:rFonts w:hint="default"/>
      </w:rPr>
    </w:lvl>
    <w:lvl w:ilvl="4" w:tplc="7C80A1AC">
      <w:numFmt w:val="bullet"/>
      <w:lvlText w:val="•"/>
      <w:lvlJc w:val="left"/>
      <w:pPr>
        <w:ind w:left="3888" w:hanging="360"/>
      </w:pPr>
      <w:rPr>
        <w:rFonts w:hint="default"/>
      </w:rPr>
    </w:lvl>
    <w:lvl w:ilvl="5" w:tplc="EDF8D0E2">
      <w:numFmt w:val="bullet"/>
      <w:lvlText w:val="•"/>
      <w:lvlJc w:val="left"/>
      <w:pPr>
        <w:ind w:left="4904" w:hanging="360"/>
      </w:pPr>
      <w:rPr>
        <w:rFonts w:hint="default"/>
      </w:rPr>
    </w:lvl>
    <w:lvl w:ilvl="6" w:tplc="2988C2DC">
      <w:numFmt w:val="bullet"/>
      <w:lvlText w:val="•"/>
      <w:lvlJc w:val="left"/>
      <w:pPr>
        <w:ind w:left="5920" w:hanging="360"/>
      </w:pPr>
      <w:rPr>
        <w:rFonts w:hint="default"/>
      </w:rPr>
    </w:lvl>
    <w:lvl w:ilvl="7" w:tplc="03A2C126">
      <w:numFmt w:val="bullet"/>
      <w:lvlText w:val="•"/>
      <w:lvlJc w:val="left"/>
      <w:pPr>
        <w:ind w:left="6937" w:hanging="360"/>
      </w:pPr>
      <w:rPr>
        <w:rFonts w:hint="default"/>
      </w:rPr>
    </w:lvl>
    <w:lvl w:ilvl="8" w:tplc="6A8E3E76">
      <w:numFmt w:val="bullet"/>
      <w:lvlText w:val="•"/>
      <w:lvlJc w:val="left"/>
      <w:pPr>
        <w:ind w:left="7953" w:hanging="360"/>
      </w:pPr>
      <w:rPr>
        <w:rFonts w:hint="default"/>
      </w:rPr>
    </w:lvl>
  </w:abstractNum>
  <w:abstractNum w:abstractNumId="8">
    <w:nsid w:val="2FF46B13"/>
    <w:multiLevelType w:val="multilevel"/>
    <w:tmpl w:val="95624E58"/>
    <w:lvl w:ilvl="0">
      <w:start w:val="6"/>
      <w:numFmt w:val="decimal"/>
      <w:lvlText w:val="%1"/>
      <w:lvlJc w:val="left"/>
      <w:pPr>
        <w:ind w:left="360" w:hanging="360"/>
      </w:pPr>
      <w:rPr>
        <w:rFonts w:eastAsia="Arial" w:hint="default"/>
        <w:b/>
        <w:sz w:val="20"/>
      </w:rPr>
    </w:lvl>
    <w:lvl w:ilvl="1">
      <w:start w:val="1"/>
      <w:numFmt w:val="decimal"/>
      <w:lvlText w:val="%1.%2"/>
      <w:lvlJc w:val="left"/>
      <w:pPr>
        <w:ind w:left="720" w:hanging="360"/>
      </w:pPr>
      <w:rPr>
        <w:rFonts w:eastAsia="Arial" w:hint="default"/>
        <w:b w:val="0"/>
        <w:sz w:val="20"/>
      </w:rPr>
    </w:lvl>
    <w:lvl w:ilvl="2">
      <w:start w:val="1"/>
      <w:numFmt w:val="decimal"/>
      <w:lvlText w:val="%1.%2.%3"/>
      <w:lvlJc w:val="left"/>
      <w:pPr>
        <w:ind w:left="1440" w:hanging="720"/>
      </w:pPr>
      <w:rPr>
        <w:rFonts w:eastAsia="Arial" w:hint="default"/>
        <w:b w:val="0"/>
        <w:sz w:val="20"/>
      </w:rPr>
    </w:lvl>
    <w:lvl w:ilvl="3">
      <w:start w:val="1"/>
      <w:numFmt w:val="decimal"/>
      <w:lvlText w:val="%1.%2.%3.%4"/>
      <w:lvlJc w:val="left"/>
      <w:pPr>
        <w:ind w:left="1800" w:hanging="720"/>
      </w:pPr>
      <w:rPr>
        <w:rFonts w:eastAsia="Arial" w:hint="default"/>
        <w:b w:val="0"/>
        <w:sz w:val="20"/>
      </w:rPr>
    </w:lvl>
    <w:lvl w:ilvl="4">
      <w:start w:val="1"/>
      <w:numFmt w:val="decimal"/>
      <w:lvlText w:val="%1.%2.%3.%4.%5"/>
      <w:lvlJc w:val="left"/>
      <w:pPr>
        <w:ind w:left="2520" w:hanging="1080"/>
      </w:pPr>
      <w:rPr>
        <w:rFonts w:eastAsia="Arial" w:hint="default"/>
        <w:b w:val="0"/>
        <w:sz w:val="20"/>
      </w:rPr>
    </w:lvl>
    <w:lvl w:ilvl="5">
      <w:start w:val="1"/>
      <w:numFmt w:val="decimal"/>
      <w:lvlText w:val="%1.%2.%3.%4.%5.%6"/>
      <w:lvlJc w:val="left"/>
      <w:pPr>
        <w:ind w:left="3240" w:hanging="1440"/>
      </w:pPr>
      <w:rPr>
        <w:rFonts w:eastAsia="Arial" w:hint="default"/>
        <w:b w:val="0"/>
        <w:sz w:val="20"/>
      </w:rPr>
    </w:lvl>
    <w:lvl w:ilvl="6">
      <w:start w:val="1"/>
      <w:numFmt w:val="decimal"/>
      <w:lvlText w:val="%1.%2.%3.%4.%5.%6.%7"/>
      <w:lvlJc w:val="left"/>
      <w:pPr>
        <w:ind w:left="3600" w:hanging="1440"/>
      </w:pPr>
      <w:rPr>
        <w:rFonts w:eastAsia="Arial" w:hint="default"/>
        <w:b w:val="0"/>
        <w:sz w:val="20"/>
      </w:rPr>
    </w:lvl>
    <w:lvl w:ilvl="7">
      <w:start w:val="1"/>
      <w:numFmt w:val="decimal"/>
      <w:lvlText w:val="%1.%2.%3.%4.%5.%6.%7.%8"/>
      <w:lvlJc w:val="left"/>
      <w:pPr>
        <w:ind w:left="4320" w:hanging="1800"/>
      </w:pPr>
      <w:rPr>
        <w:rFonts w:eastAsia="Arial" w:hint="default"/>
        <w:b w:val="0"/>
        <w:sz w:val="20"/>
      </w:rPr>
    </w:lvl>
    <w:lvl w:ilvl="8">
      <w:start w:val="1"/>
      <w:numFmt w:val="decimal"/>
      <w:lvlText w:val="%1.%2.%3.%4.%5.%6.%7.%8.%9"/>
      <w:lvlJc w:val="left"/>
      <w:pPr>
        <w:ind w:left="4680" w:hanging="1800"/>
      </w:pPr>
      <w:rPr>
        <w:rFonts w:eastAsia="Arial" w:hint="default"/>
        <w:b w:val="0"/>
        <w:sz w:val="20"/>
      </w:rPr>
    </w:lvl>
  </w:abstractNum>
  <w:abstractNum w:abstractNumId="9">
    <w:nsid w:val="3F7477D1"/>
    <w:multiLevelType w:val="hybridMultilevel"/>
    <w:tmpl w:val="B34E4A9C"/>
    <w:lvl w:ilvl="0" w:tplc="08090001">
      <w:start w:val="1"/>
      <w:numFmt w:val="bullet"/>
      <w:lvlText w:val=""/>
      <w:lvlJc w:val="left"/>
      <w:pPr>
        <w:ind w:left="119" w:hanging="721"/>
        <w:jc w:val="left"/>
      </w:pPr>
      <w:rPr>
        <w:rFonts w:ascii="Symbol" w:hAnsi="Symbol" w:hint="default"/>
        <w:spacing w:val="-1"/>
        <w:w w:val="100"/>
        <w:sz w:val="22"/>
        <w:szCs w:val="22"/>
      </w:rPr>
    </w:lvl>
    <w:lvl w:ilvl="1" w:tplc="EB8ACDAA">
      <w:numFmt w:val="bullet"/>
      <w:lvlText w:val="•"/>
      <w:lvlJc w:val="left"/>
      <w:pPr>
        <w:ind w:left="839" w:hanging="360"/>
      </w:pPr>
      <w:rPr>
        <w:rFonts w:ascii="Segoe UI Symbol" w:eastAsia="Segoe UI Symbol" w:hAnsi="Segoe UI Symbol" w:cs="Segoe UI Symbol" w:hint="default"/>
        <w:w w:val="113"/>
        <w:sz w:val="22"/>
        <w:szCs w:val="22"/>
      </w:rPr>
    </w:lvl>
    <w:lvl w:ilvl="2" w:tplc="AC7E0FD2">
      <w:numFmt w:val="bullet"/>
      <w:lvlText w:val="•"/>
      <w:lvlJc w:val="left"/>
      <w:pPr>
        <w:ind w:left="1856" w:hanging="360"/>
      </w:pPr>
      <w:rPr>
        <w:rFonts w:hint="default"/>
      </w:rPr>
    </w:lvl>
    <w:lvl w:ilvl="3" w:tplc="4A04D0DE">
      <w:numFmt w:val="bullet"/>
      <w:lvlText w:val="•"/>
      <w:lvlJc w:val="left"/>
      <w:pPr>
        <w:ind w:left="2872" w:hanging="360"/>
      </w:pPr>
      <w:rPr>
        <w:rFonts w:hint="default"/>
      </w:rPr>
    </w:lvl>
    <w:lvl w:ilvl="4" w:tplc="7C80A1AC">
      <w:numFmt w:val="bullet"/>
      <w:lvlText w:val="•"/>
      <w:lvlJc w:val="left"/>
      <w:pPr>
        <w:ind w:left="3888" w:hanging="360"/>
      </w:pPr>
      <w:rPr>
        <w:rFonts w:hint="default"/>
      </w:rPr>
    </w:lvl>
    <w:lvl w:ilvl="5" w:tplc="EDF8D0E2">
      <w:numFmt w:val="bullet"/>
      <w:lvlText w:val="•"/>
      <w:lvlJc w:val="left"/>
      <w:pPr>
        <w:ind w:left="4904" w:hanging="360"/>
      </w:pPr>
      <w:rPr>
        <w:rFonts w:hint="default"/>
      </w:rPr>
    </w:lvl>
    <w:lvl w:ilvl="6" w:tplc="2988C2DC">
      <w:numFmt w:val="bullet"/>
      <w:lvlText w:val="•"/>
      <w:lvlJc w:val="left"/>
      <w:pPr>
        <w:ind w:left="5920" w:hanging="360"/>
      </w:pPr>
      <w:rPr>
        <w:rFonts w:hint="default"/>
      </w:rPr>
    </w:lvl>
    <w:lvl w:ilvl="7" w:tplc="03A2C126">
      <w:numFmt w:val="bullet"/>
      <w:lvlText w:val="•"/>
      <w:lvlJc w:val="left"/>
      <w:pPr>
        <w:ind w:left="6937" w:hanging="360"/>
      </w:pPr>
      <w:rPr>
        <w:rFonts w:hint="default"/>
      </w:rPr>
    </w:lvl>
    <w:lvl w:ilvl="8" w:tplc="6A8E3E76">
      <w:numFmt w:val="bullet"/>
      <w:lvlText w:val="•"/>
      <w:lvlJc w:val="left"/>
      <w:pPr>
        <w:ind w:left="7953" w:hanging="360"/>
      </w:pPr>
      <w:rPr>
        <w:rFonts w:hint="default"/>
      </w:rPr>
    </w:lvl>
  </w:abstractNum>
  <w:abstractNum w:abstractNumId="10">
    <w:nsid w:val="476A00FA"/>
    <w:multiLevelType w:val="hybridMultilevel"/>
    <w:tmpl w:val="21D8C5B0"/>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nsid w:val="48883EE7"/>
    <w:multiLevelType w:val="hybridMultilevel"/>
    <w:tmpl w:val="DAC086F8"/>
    <w:lvl w:ilvl="0" w:tplc="3724C722">
      <w:start w:val="1"/>
      <w:numFmt w:val="decimal"/>
      <w:lvlText w:val="%1."/>
      <w:lvlJc w:val="left"/>
      <w:pPr>
        <w:ind w:left="119" w:hanging="721"/>
        <w:jc w:val="left"/>
      </w:pPr>
      <w:rPr>
        <w:rFonts w:ascii="Arial" w:eastAsia="Arial" w:hAnsi="Arial" w:cs="Arial" w:hint="default"/>
        <w:spacing w:val="-1"/>
        <w:w w:val="100"/>
        <w:sz w:val="22"/>
        <w:szCs w:val="22"/>
      </w:rPr>
    </w:lvl>
    <w:lvl w:ilvl="1" w:tplc="EB8ACDAA">
      <w:numFmt w:val="bullet"/>
      <w:lvlText w:val="•"/>
      <w:lvlJc w:val="left"/>
      <w:pPr>
        <w:ind w:left="839" w:hanging="360"/>
      </w:pPr>
      <w:rPr>
        <w:rFonts w:ascii="Segoe UI Symbol" w:eastAsia="Segoe UI Symbol" w:hAnsi="Segoe UI Symbol" w:cs="Segoe UI Symbol" w:hint="default"/>
        <w:w w:val="113"/>
        <w:sz w:val="22"/>
        <w:szCs w:val="22"/>
      </w:rPr>
    </w:lvl>
    <w:lvl w:ilvl="2" w:tplc="AC7E0FD2">
      <w:numFmt w:val="bullet"/>
      <w:lvlText w:val="•"/>
      <w:lvlJc w:val="left"/>
      <w:pPr>
        <w:ind w:left="1856" w:hanging="360"/>
      </w:pPr>
      <w:rPr>
        <w:rFonts w:hint="default"/>
      </w:rPr>
    </w:lvl>
    <w:lvl w:ilvl="3" w:tplc="4A04D0DE">
      <w:numFmt w:val="bullet"/>
      <w:lvlText w:val="•"/>
      <w:lvlJc w:val="left"/>
      <w:pPr>
        <w:ind w:left="2872" w:hanging="360"/>
      </w:pPr>
      <w:rPr>
        <w:rFonts w:hint="default"/>
      </w:rPr>
    </w:lvl>
    <w:lvl w:ilvl="4" w:tplc="7C80A1AC">
      <w:numFmt w:val="bullet"/>
      <w:lvlText w:val="•"/>
      <w:lvlJc w:val="left"/>
      <w:pPr>
        <w:ind w:left="3888" w:hanging="360"/>
      </w:pPr>
      <w:rPr>
        <w:rFonts w:hint="default"/>
      </w:rPr>
    </w:lvl>
    <w:lvl w:ilvl="5" w:tplc="EDF8D0E2">
      <w:numFmt w:val="bullet"/>
      <w:lvlText w:val="•"/>
      <w:lvlJc w:val="left"/>
      <w:pPr>
        <w:ind w:left="4904" w:hanging="360"/>
      </w:pPr>
      <w:rPr>
        <w:rFonts w:hint="default"/>
      </w:rPr>
    </w:lvl>
    <w:lvl w:ilvl="6" w:tplc="2988C2DC">
      <w:numFmt w:val="bullet"/>
      <w:lvlText w:val="•"/>
      <w:lvlJc w:val="left"/>
      <w:pPr>
        <w:ind w:left="5920" w:hanging="360"/>
      </w:pPr>
      <w:rPr>
        <w:rFonts w:hint="default"/>
      </w:rPr>
    </w:lvl>
    <w:lvl w:ilvl="7" w:tplc="03A2C126">
      <w:numFmt w:val="bullet"/>
      <w:lvlText w:val="•"/>
      <w:lvlJc w:val="left"/>
      <w:pPr>
        <w:ind w:left="6937" w:hanging="360"/>
      </w:pPr>
      <w:rPr>
        <w:rFonts w:hint="default"/>
      </w:rPr>
    </w:lvl>
    <w:lvl w:ilvl="8" w:tplc="6A8E3E76">
      <w:numFmt w:val="bullet"/>
      <w:lvlText w:val="•"/>
      <w:lvlJc w:val="left"/>
      <w:pPr>
        <w:ind w:left="7953" w:hanging="360"/>
      </w:pPr>
      <w:rPr>
        <w:rFonts w:hint="default"/>
      </w:rPr>
    </w:lvl>
  </w:abstractNum>
  <w:abstractNum w:abstractNumId="12">
    <w:nsid w:val="4B8B5DFE"/>
    <w:multiLevelType w:val="multilevel"/>
    <w:tmpl w:val="3DB0D30A"/>
    <w:lvl w:ilvl="0">
      <w:start w:val="1"/>
      <w:numFmt w:val="decimal"/>
      <w:lvlText w:val="%1."/>
      <w:lvlJc w:val="left"/>
      <w:pPr>
        <w:ind w:left="720" w:hanging="360"/>
      </w:pPr>
      <w:rPr>
        <w:b/>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52846498"/>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33B4C51"/>
    <w:multiLevelType w:val="multilevel"/>
    <w:tmpl w:val="0F42A656"/>
    <w:lvl w:ilvl="0">
      <w:start w:val="2"/>
      <w:numFmt w:val="decimal"/>
      <w:lvlText w:val="%1"/>
      <w:lvlJc w:val="left"/>
      <w:pPr>
        <w:ind w:left="360" w:hanging="360"/>
      </w:pPr>
      <w:rPr>
        <w:rFonts w:hint="default"/>
      </w:rPr>
    </w:lvl>
    <w:lvl w:ilvl="1">
      <w:start w:val="7"/>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15">
    <w:nsid w:val="59F84B0F"/>
    <w:multiLevelType w:val="hybridMultilevel"/>
    <w:tmpl w:val="7EAC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67760C"/>
    <w:multiLevelType w:val="multilevel"/>
    <w:tmpl w:val="D9985EB8"/>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61264907"/>
    <w:multiLevelType w:val="hybridMultilevel"/>
    <w:tmpl w:val="8782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7F69C2"/>
    <w:multiLevelType w:val="hybridMultilevel"/>
    <w:tmpl w:val="A394D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1D076A"/>
    <w:multiLevelType w:val="multilevel"/>
    <w:tmpl w:val="56D82CD0"/>
    <w:lvl w:ilvl="0">
      <w:start w:val="2"/>
      <w:numFmt w:val="decimal"/>
      <w:lvlText w:val="%1"/>
      <w:lvlJc w:val="left"/>
      <w:pPr>
        <w:ind w:left="375" w:hanging="375"/>
      </w:pPr>
      <w:rPr>
        <w:rFonts w:hint="default"/>
      </w:rPr>
    </w:lvl>
    <w:lvl w:ilvl="1">
      <w:start w:val="16"/>
      <w:numFmt w:val="decimal"/>
      <w:lvlText w:val="%1.%2"/>
      <w:lvlJc w:val="left"/>
      <w:pPr>
        <w:ind w:left="1018" w:hanging="375"/>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20">
    <w:nsid w:val="727531D7"/>
    <w:multiLevelType w:val="multilevel"/>
    <w:tmpl w:val="696CED7C"/>
    <w:lvl w:ilvl="0">
      <w:start w:val="1"/>
      <w:numFmt w:val="decimal"/>
      <w:lvlText w:val="%1"/>
      <w:lvlJc w:val="left"/>
      <w:pPr>
        <w:ind w:left="360" w:hanging="360"/>
      </w:pPr>
      <w:rPr>
        <w:rFonts w:hint="default"/>
      </w:rPr>
    </w:lvl>
    <w:lvl w:ilvl="1">
      <w:start w:val="1"/>
      <w:numFmt w:val="bullet"/>
      <w:lvlText w:val=""/>
      <w:lvlJc w:val="left"/>
      <w:pPr>
        <w:ind w:left="814" w:hanging="360"/>
      </w:pPr>
      <w:rPr>
        <w:rFonts w:ascii="Symbol" w:hAnsi="Symbol"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21">
    <w:nsid w:val="764B6852"/>
    <w:multiLevelType w:val="hybridMultilevel"/>
    <w:tmpl w:val="3A58A210"/>
    <w:lvl w:ilvl="0" w:tplc="5D72539E">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22">
    <w:nsid w:val="797E395B"/>
    <w:multiLevelType w:val="multilevel"/>
    <w:tmpl w:val="0204A6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nsid w:val="79A054C2"/>
    <w:multiLevelType w:val="multilevel"/>
    <w:tmpl w:val="E1D2C806"/>
    <w:lvl w:ilvl="0">
      <w:start w:val="1"/>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24">
    <w:nsid w:val="7F3A1E01"/>
    <w:multiLevelType w:val="hybridMultilevel"/>
    <w:tmpl w:val="755C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D90E3A"/>
    <w:multiLevelType w:val="multilevel"/>
    <w:tmpl w:val="FA66AFB6"/>
    <w:lvl w:ilvl="0">
      <w:start w:val="8"/>
      <w:numFmt w:val="decimal"/>
      <w:lvlText w:val="%1"/>
      <w:lvlJc w:val="left"/>
      <w:pPr>
        <w:ind w:left="360" w:hanging="360"/>
      </w:pPr>
      <w:rPr>
        <w:rFonts w:eastAsia="Arial" w:hint="default"/>
      </w:rPr>
    </w:lvl>
    <w:lvl w:ilvl="1">
      <w:start w:val="2"/>
      <w:numFmt w:val="decimal"/>
      <w:lvlText w:val="%1.%2"/>
      <w:lvlJc w:val="left"/>
      <w:pPr>
        <w:ind w:left="1080" w:hanging="36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3240" w:hanging="108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5040" w:hanging="144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840" w:hanging="1800"/>
      </w:pPr>
      <w:rPr>
        <w:rFonts w:eastAsia="Arial" w:hint="default"/>
      </w:rPr>
    </w:lvl>
    <w:lvl w:ilvl="8">
      <w:start w:val="1"/>
      <w:numFmt w:val="decimal"/>
      <w:lvlText w:val="%1.%2.%3.%4.%5.%6.%7.%8.%9"/>
      <w:lvlJc w:val="left"/>
      <w:pPr>
        <w:ind w:left="7560" w:hanging="1800"/>
      </w:pPr>
      <w:rPr>
        <w:rFonts w:eastAsia="Arial" w:hint="default"/>
      </w:rPr>
    </w:lvl>
  </w:abstractNum>
  <w:num w:numId="1">
    <w:abstractNumId w:val="11"/>
  </w:num>
  <w:num w:numId="2">
    <w:abstractNumId w:val="3"/>
  </w:num>
  <w:num w:numId="3">
    <w:abstractNumId w:val="12"/>
  </w:num>
  <w:num w:numId="4">
    <w:abstractNumId w:val="21"/>
  </w:num>
  <w:num w:numId="5">
    <w:abstractNumId w:val="5"/>
  </w:num>
  <w:num w:numId="6">
    <w:abstractNumId w:val="18"/>
  </w:num>
  <w:num w:numId="7">
    <w:abstractNumId w:val="22"/>
  </w:num>
  <w:num w:numId="8">
    <w:abstractNumId w:val="9"/>
  </w:num>
  <w:num w:numId="9">
    <w:abstractNumId w:val="17"/>
  </w:num>
  <w:num w:numId="10">
    <w:abstractNumId w:val="7"/>
  </w:num>
  <w:num w:numId="11">
    <w:abstractNumId w:val="10"/>
  </w:num>
  <w:num w:numId="12">
    <w:abstractNumId w:val="24"/>
  </w:num>
  <w:num w:numId="13">
    <w:abstractNumId w:val="1"/>
  </w:num>
  <w:num w:numId="14">
    <w:abstractNumId w:val="15"/>
  </w:num>
  <w:num w:numId="15">
    <w:abstractNumId w:val="2"/>
  </w:num>
  <w:num w:numId="16">
    <w:abstractNumId w:val="16"/>
  </w:num>
  <w:num w:numId="17">
    <w:abstractNumId w:val="14"/>
  </w:num>
  <w:num w:numId="18">
    <w:abstractNumId w:val="23"/>
  </w:num>
  <w:num w:numId="19">
    <w:abstractNumId w:val="2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8"/>
  </w:num>
  <w:num w:numId="23">
    <w:abstractNumId w:val="19"/>
  </w:num>
  <w:num w:numId="24">
    <w:abstractNumId w:val="6"/>
  </w:num>
  <w:num w:numId="25">
    <w:abstractNumId w:val="4"/>
  </w:num>
  <w:num w:numId="2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erine May">
    <w15:presenceInfo w15:providerId="AD" w15:userId="S-1-5-21-2107677664-1934915102-4156195266-74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5AE"/>
    <w:rsid w:val="00000CC5"/>
    <w:rsid w:val="000133B9"/>
    <w:rsid w:val="000864EF"/>
    <w:rsid w:val="002735A8"/>
    <w:rsid w:val="002C2441"/>
    <w:rsid w:val="003B4684"/>
    <w:rsid w:val="004410A5"/>
    <w:rsid w:val="0045403D"/>
    <w:rsid w:val="00477239"/>
    <w:rsid w:val="004910FD"/>
    <w:rsid w:val="004B3E13"/>
    <w:rsid w:val="005D0F7F"/>
    <w:rsid w:val="0060181D"/>
    <w:rsid w:val="00703865"/>
    <w:rsid w:val="00807BA0"/>
    <w:rsid w:val="00833A95"/>
    <w:rsid w:val="009219B5"/>
    <w:rsid w:val="009749C8"/>
    <w:rsid w:val="009B0FD2"/>
    <w:rsid w:val="009C5858"/>
    <w:rsid w:val="009C642B"/>
    <w:rsid w:val="00A13C8F"/>
    <w:rsid w:val="00AE25AE"/>
    <w:rsid w:val="00B16D32"/>
    <w:rsid w:val="00B362A9"/>
    <w:rsid w:val="00B64D5E"/>
    <w:rsid w:val="00C51226"/>
    <w:rsid w:val="00C56E06"/>
    <w:rsid w:val="00DB6060"/>
    <w:rsid w:val="00DE1624"/>
    <w:rsid w:val="00E96E16"/>
    <w:rsid w:val="00F371F6"/>
    <w:rsid w:val="00F50A01"/>
    <w:rsid w:val="00F83E3A"/>
    <w:rsid w:val="00FA2549"/>
    <w:rsid w:val="00FC5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9"/>
      <w:outlineLvl w:val="0"/>
    </w:pPr>
    <w:rPr>
      <w:b/>
      <w:bCs/>
    </w:rPr>
  </w:style>
  <w:style w:type="paragraph" w:styleId="Heading2">
    <w:name w:val="heading 2"/>
    <w:basedOn w:val="Normal"/>
    <w:uiPriority w:val="1"/>
    <w:qFormat/>
    <w:pPr>
      <w:ind w:left="119"/>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49C8"/>
    <w:pPr>
      <w:tabs>
        <w:tab w:val="center" w:pos="4513"/>
        <w:tab w:val="right" w:pos="9026"/>
      </w:tabs>
    </w:pPr>
  </w:style>
  <w:style w:type="character" w:customStyle="1" w:styleId="HeaderChar">
    <w:name w:val="Header Char"/>
    <w:basedOn w:val="DefaultParagraphFont"/>
    <w:link w:val="Header"/>
    <w:uiPriority w:val="99"/>
    <w:rsid w:val="009749C8"/>
    <w:rPr>
      <w:rFonts w:ascii="Arial" w:eastAsia="Arial" w:hAnsi="Arial" w:cs="Arial"/>
    </w:rPr>
  </w:style>
  <w:style w:type="paragraph" w:styleId="Footer">
    <w:name w:val="footer"/>
    <w:basedOn w:val="Normal"/>
    <w:link w:val="FooterChar"/>
    <w:uiPriority w:val="99"/>
    <w:unhideWhenUsed/>
    <w:rsid w:val="009749C8"/>
    <w:pPr>
      <w:tabs>
        <w:tab w:val="center" w:pos="4513"/>
        <w:tab w:val="right" w:pos="9026"/>
      </w:tabs>
    </w:pPr>
  </w:style>
  <w:style w:type="character" w:customStyle="1" w:styleId="FooterChar">
    <w:name w:val="Footer Char"/>
    <w:basedOn w:val="DefaultParagraphFont"/>
    <w:link w:val="Footer"/>
    <w:uiPriority w:val="99"/>
    <w:rsid w:val="009749C8"/>
    <w:rPr>
      <w:rFonts w:ascii="Arial" w:eastAsia="Arial" w:hAnsi="Arial" w:cs="Arial"/>
    </w:rPr>
  </w:style>
  <w:style w:type="paragraph" w:styleId="BalloonText">
    <w:name w:val="Balloon Text"/>
    <w:basedOn w:val="Normal"/>
    <w:link w:val="BalloonTextChar"/>
    <w:uiPriority w:val="99"/>
    <w:semiHidden/>
    <w:unhideWhenUsed/>
    <w:rsid w:val="009749C8"/>
    <w:rPr>
      <w:rFonts w:ascii="Tahoma" w:hAnsi="Tahoma" w:cs="Tahoma"/>
      <w:sz w:val="16"/>
      <w:szCs w:val="16"/>
    </w:rPr>
  </w:style>
  <w:style w:type="character" w:customStyle="1" w:styleId="BalloonTextChar">
    <w:name w:val="Balloon Text Char"/>
    <w:basedOn w:val="DefaultParagraphFont"/>
    <w:link w:val="BalloonText"/>
    <w:uiPriority w:val="99"/>
    <w:semiHidden/>
    <w:rsid w:val="009749C8"/>
    <w:rPr>
      <w:rFonts w:ascii="Tahoma" w:eastAsia="Arial" w:hAnsi="Tahoma" w:cs="Tahoma"/>
      <w:sz w:val="16"/>
      <w:szCs w:val="16"/>
    </w:rPr>
  </w:style>
  <w:style w:type="paragraph" w:styleId="NoSpacing">
    <w:name w:val="No Spacing"/>
    <w:uiPriority w:val="1"/>
    <w:qFormat/>
    <w:rsid w:val="00F83E3A"/>
    <w:rPr>
      <w:rFonts w:ascii="Arial" w:eastAsia="Arial" w:hAnsi="Arial" w:cs="Arial"/>
    </w:rPr>
  </w:style>
  <w:style w:type="character" w:styleId="CommentReference">
    <w:name w:val="annotation reference"/>
    <w:basedOn w:val="DefaultParagraphFont"/>
    <w:uiPriority w:val="99"/>
    <w:semiHidden/>
    <w:unhideWhenUsed/>
    <w:rsid w:val="00B64D5E"/>
    <w:rPr>
      <w:sz w:val="16"/>
      <w:szCs w:val="16"/>
    </w:rPr>
  </w:style>
  <w:style w:type="paragraph" w:styleId="CommentText">
    <w:name w:val="annotation text"/>
    <w:basedOn w:val="Normal"/>
    <w:link w:val="CommentTextChar"/>
    <w:uiPriority w:val="99"/>
    <w:semiHidden/>
    <w:unhideWhenUsed/>
    <w:rsid w:val="00B64D5E"/>
    <w:rPr>
      <w:sz w:val="20"/>
      <w:szCs w:val="20"/>
    </w:rPr>
  </w:style>
  <w:style w:type="character" w:customStyle="1" w:styleId="CommentTextChar">
    <w:name w:val="Comment Text Char"/>
    <w:basedOn w:val="DefaultParagraphFont"/>
    <w:link w:val="CommentText"/>
    <w:uiPriority w:val="99"/>
    <w:semiHidden/>
    <w:rsid w:val="00B64D5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64D5E"/>
    <w:rPr>
      <w:b/>
      <w:bCs/>
    </w:rPr>
  </w:style>
  <w:style w:type="character" w:customStyle="1" w:styleId="CommentSubjectChar">
    <w:name w:val="Comment Subject Char"/>
    <w:basedOn w:val="CommentTextChar"/>
    <w:link w:val="CommentSubject"/>
    <w:uiPriority w:val="99"/>
    <w:semiHidden/>
    <w:rsid w:val="00B64D5E"/>
    <w:rPr>
      <w:rFonts w:ascii="Arial" w:eastAsia="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9"/>
      <w:outlineLvl w:val="0"/>
    </w:pPr>
    <w:rPr>
      <w:b/>
      <w:bCs/>
    </w:rPr>
  </w:style>
  <w:style w:type="paragraph" w:styleId="Heading2">
    <w:name w:val="heading 2"/>
    <w:basedOn w:val="Normal"/>
    <w:uiPriority w:val="1"/>
    <w:qFormat/>
    <w:pPr>
      <w:ind w:left="119"/>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49C8"/>
    <w:pPr>
      <w:tabs>
        <w:tab w:val="center" w:pos="4513"/>
        <w:tab w:val="right" w:pos="9026"/>
      </w:tabs>
    </w:pPr>
  </w:style>
  <w:style w:type="character" w:customStyle="1" w:styleId="HeaderChar">
    <w:name w:val="Header Char"/>
    <w:basedOn w:val="DefaultParagraphFont"/>
    <w:link w:val="Header"/>
    <w:uiPriority w:val="99"/>
    <w:rsid w:val="009749C8"/>
    <w:rPr>
      <w:rFonts w:ascii="Arial" w:eastAsia="Arial" w:hAnsi="Arial" w:cs="Arial"/>
    </w:rPr>
  </w:style>
  <w:style w:type="paragraph" w:styleId="Footer">
    <w:name w:val="footer"/>
    <w:basedOn w:val="Normal"/>
    <w:link w:val="FooterChar"/>
    <w:uiPriority w:val="99"/>
    <w:unhideWhenUsed/>
    <w:rsid w:val="009749C8"/>
    <w:pPr>
      <w:tabs>
        <w:tab w:val="center" w:pos="4513"/>
        <w:tab w:val="right" w:pos="9026"/>
      </w:tabs>
    </w:pPr>
  </w:style>
  <w:style w:type="character" w:customStyle="1" w:styleId="FooterChar">
    <w:name w:val="Footer Char"/>
    <w:basedOn w:val="DefaultParagraphFont"/>
    <w:link w:val="Footer"/>
    <w:uiPriority w:val="99"/>
    <w:rsid w:val="009749C8"/>
    <w:rPr>
      <w:rFonts w:ascii="Arial" w:eastAsia="Arial" w:hAnsi="Arial" w:cs="Arial"/>
    </w:rPr>
  </w:style>
  <w:style w:type="paragraph" w:styleId="BalloonText">
    <w:name w:val="Balloon Text"/>
    <w:basedOn w:val="Normal"/>
    <w:link w:val="BalloonTextChar"/>
    <w:uiPriority w:val="99"/>
    <w:semiHidden/>
    <w:unhideWhenUsed/>
    <w:rsid w:val="009749C8"/>
    <w:rPr>
      <w:rFonts w:ascii="Tahoma" w:hAnsi="Tahoma" w:cs="Tahoma"/>
      <w:sz w:val="16"/>
      <w:szCs w:val="16"/>
    </w:rPr>
  </w:style>
  <w:style w:type="character" w:customStyle="1" w:styleId="BalloonTextChar">
    <w:name w:val="Balloon Text Char"/>
    <w:basedOn w:val="DefaultParagraphFont"/>
    <w:link w:val="BalloonText"/>
    <w:uiPriority w:val="99"/>
    <w:semiHidden/>
    <w:rsid w:val="009749C8"/>
    <w:rPr>
      <w:rFonts w:ascii="Tahoma" w:eastAsia="Arial" w:hAnsi="Tahoma" w:cs="Tahoma"/>
      <w:sz w:val="16"/>
      <w:szCs w:val="16"/>
    </w:rPr>
  </w:style>
  <w:style w:type="paragraph" w:styleId="NoSpacing">
    <w:name w:val="No Spacing"/>
    <w:uiPriority w:val="1"/>
    <w:qFormat/>
    <w:rsid w:val="00F83E3A"/>
    <w:rPr>
      <w:rFonts w:ascii="Arial" w:eastAsia="Arial" w:hAnsi="Arial" w:cs="Arial"/>
    </w:rPr>
  </w:style>
  <w:style w:type="character" w:styleId="CommentReference">
    <w:name w:val="annotation reference"/>
    <w:basedOn w:val="DefaultParagraphFont"/>
    <w:uiPriority w:val="99"/>
    <w:semiHidden/>
    <w:unhideWhenUsed/>
    <w:rsid w:val="00B64D5E"/>
    <w:rPr>
      <w:sz w:val="16"/>
      <w:szCs w:val="16"/>
    </w:rPr>
  </w:style>
  <w:style w:type="paragraph" w:styleId="CommentText">
    <w:name w:val="annotation text"/>
    <w:basedOn w:val="Normal"/>
    <w:link w:val="CommentTextChar"/>
    <w:uiPriority w:val="99"/>
    <w:semiHidden/>
    <w:unhideWhenUsed/>
    <w:rsid w:val="00B64D5E"/>
    <w:rPr>
      <w:sz w:val="20"/>
      <w:szCs w:val="20"/>
    </w:rPr>
  </w:style>
  <w:style w:type="character" w:customStyle="1" w:styleId="CommentTextChar">
    <w:name w:val="Comment Text Char"/>
    <w:basedOn w:val="DefaultParagraphFont"/>
    <w:link w:val="CommentText"/>
    <w:uiPriority w:val="99"/>
    <w:semiHidden/>
    <w:rsid w:val="00B64D5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64D5E"/>
    <w:rPr>
      <w:b/>
      <w:bCs/>
    </w:rPr>
  </w:style>
  <w:style w:type="character" w:customStyle="1" w:styleId="CommentSubjectChar">
    <w:name w:val="Comment Subject Char"/>
    <w:basedOn w:val="CommentTextChar"/>
    <w:link w:val="CommentSubject"/>
    <w:uiPriority w:val="99"/>
    <w:semiHidden/>
    <w:rsid w:val="00B64D5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1681</Words>
  <Characters>9584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Hill</dc:creator>
  <cp:lastModifiedBy>Alex Gennis</cp:lastModifiedBy>
  <cp:revision>2</cp:revision>
  <dcterms:created xsi:type="dcterms:W3CDTF">2019-08-16T08:37:00Z</dcterms:created>
  <dcterms:modified xsi:type="dcterms:W3CDTF">2019-08-16T08:37:00Z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LastSaved">
    <vt:filetime>2019-07-30T00:00:00Z</vt:filetime>
  </property>
</Properties>
</file>