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44" w:rsidRPr="007174AC" w:rsidRDefault="00931844" w:rsidP="007174AC">
      <w:pPr>
        <w:spacing w:after="120"/>
        <w:rPr>
          <w:rFonts w:ascii="Century Gothic" w:hAnsi="Century Gothic"/>
          <w:b/>
        </w:rPr>
      </w:pPr>
      <w:bookmarkStart w:id="0" w:name="_GoBack"/>
      <w:bookmarkEnd w:id="0"/>
    </w:p>
    <w:p w:rsidR="00931844" w:rsidRPr="007174AC" w:rsidRDefault="00BF293B" w:rsidP="007174AC">
      <w:pPr>
        <w:spacing w:after="120"/>
        <w:rPr>
          <w:rFonts w:ascii="Century Gothic" w:hAnsi="Century Gothic"/>
          <w:b/>
        </w:rPr>
      </w:pPr>
      <w:r w:rsidRPr="007174AC">
        <w:rPr>
          <w:rFonts w:ascii="Century Gothic" w:hAnsi="Century Gothic" w:cs="Arial"/>
          <w:noProof/>
        </w:rPr>
        <w:drawing>
          <wp:anchor distT="0" distB="0" distL="114300" distR="114300" simplePos="0" relativeHeight="251657216" behindDoc="1" locked="0" layoutInCell="1" allowOverlap="1" wp14:anchorId="6F58F058" wp14:editId="4209559B">
            <wp:simplePos x="0" y="0"/>
            <wp:positionH relativeFrom="column">
              <wp:posOffset>170815</wp:posOffset>
            </wp:positionH>
            <wp:positionV relativeFrom="paragraph">
              <wp:posOffset>-236220</wp:posOffset>
            </wp:positionV>
            <wp:extent cx="5731510" cy="1570990"/>
            <wp:effectExtent l="0" t="0" r="0" b="0"/>
            <wp:wrapTight wrapText="bothSides">
              <wp:wrapPolygon edited="0">
                <wp:start x="2728" y="786"/>
                <wp:lineTo x="2297" y="1833"/>
                <wp:lineTo x="1436" y="4715"/>
                <wp:lineTo x="1364" y="5762"/>
                <wp:lineTo x="503" y="11263"/>
                <wp:lineTo x="359" y="13096"/>
                <wp:lineTo x="359" y="14668"/>
                <wp:lineTo x="1077" y="19120"/>
                <wp:lineTo x="5025" y="19644"/>
                <wp:lineTo x="11918" y="20168"/>
                <wp:lineTo x="19958" y="20168"/>
                <wp:lineTo x="20030" y="19644"/>
                <wp:lineTo x="20604" y="18073"/>
                <wp:lineTo x="19743" y="13882"/>
                <wp:lineTo x="19887" y="9691"/>
                <wp:lineTo x="20461" y="6286"/>
                <wp:lineTo x="20604" y="4977"/>
                <wp:lineTo x="16369" y="4191"/>
                <wp:lineTo x="3518" y="786"/>
                <wp:lineTo x="2728" y="7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70990"/>
                    </a:xfrm>
                    <a:prstGeom prst="rect">
                      <a:avLst/>
                    </a:prstGeom>
                    <a:noFill/>
                  </pic:spPr>
                </pic:pic>
              </a:graphicData>
            </a:graphic>
            <wp14:sizeRelH relativeFrom="page">
              <wp14:pctWidth>0</wp14:pctWidth>
            </wp14:sizeRelH>
            <wp14:sizeRelV relativeFrom="page">
              <wp14:pctHeight>0</wp14:pctHeight>
            </wp14:sizeRelV>
          </wp:anchor>
        </w:drawing>
      </w:r>
    </w:p>
    <w:p w:rsidR="00BF293B" w:rsidRPr="007174AC" w:rsidRDefault="00BF293B" w:rsidP="007174AC">
      <w:pPr>
        <w:spacing w:after="120"/>
        <w:rPr>
          <w:rFonts w:ascii="Century Gothic" w:hAnsi="Century Gothic"/>
          <w:b/>
        </w:rPr>
      </w:pPr>
    </w:p>
    <w:p w:rsidR="00BF293B" w:rsidRPr="007174AC" w:rsidRDefault="00BF293B" w:rsidP="007174AC">
      <w:pPr>
        <w:spacing w:after="120"/>
        <w:rPr>
          <w:rFonts w:ascii="Century Gothic" w:hAnsi="Century Gothic"/>
          <w:b/>
        </w:rPr>
      </w:pPr>
    </w:p>
    <w:p w:rsidR="00BF293B" w:rsidRPr="007174AC" w:rsidRDefault="00BF293B" w:rsidP="007174AC">
      <w:pPr>
        <w:spacing w:after="120"/>
        <w:rPr>
          <w:rFonts w:ascii="Century Gothic" w:hAnsi="Century Gothic"/>
          <w:b/>
        </w:rPr>
      </w:pPr>
    </w:p>
    <w:p w:rsidR="00BF293B" w:rsidRPr="007174AC" w:rsidRDefault="00BF293B" w:rsidP="007174AC">
      <w:pPr>
        <w:spacing w:after="120"/>
        <w:rPr>
          <w:rFonts w:ascii="Century Gothic" w:hAnsi="Century Gothic"/>
          <w:b/>
        </w:rPr>
      </w:pPr>
    </w:p>
    <w:p w:rsidR="00BF293B" w:rsidRPr="007174AC" w:rsidRDefault="00BF293B" w:rsidP="007174AC">
      <w:pPr>
        <w:spacing w:after="120"/>
        <w:rPr>
          <w:rFonts w:ascii="Century Gothic" w:hAnsi="Century Gothic"/>
          <w:b/>
        </w:rPr>
      </w:pPr>
    </w:p>
    <w:p w:rsidR="00BF293B" w:rsidRPr="007174AC" w:rsidRDefault="00BF293B" w:rsidP="007174AC">
      <w:pPr>
        <w:spacing w:after="120"/>
        <w:rPr>
          <w:rFonts w:ascii="Century Gothic" w:hAnsi="Century Gothic"/>
          <w:b/>
        </w:rPr>
      </w:pPr>
    </w:p>
    <w:p w:rsidR="00BF293B" w:rsidRPr="007174AC" w:rsidRDefault="00BF293B" w:rsidP="007174AC">
      <w:pPr>
        <w:spacing w:after="120"/>
        <w:rPr>
          <w:rFonts w:ascii="Century Gothic" w:hAnsi="Century Gothic"/>
          <w:b/>
        </w:rPr>
      </w:pPr>
    </w:p>
    <w:p w:rsidR="00BF293B" w:rsidRPr="007174AC" w:rsidRDefault="00BF293B" w:rsidP="007174AC">
      <w:pPr>
        <w:spacing w:after="120"/>
        <w:rPr>
          <w:rFonts w:ascii="Century Gothic" w:hAnsi="Century Gothic"/>
          <w:b/>
        </w:rPr>
      </w:pPr>
    </w:p>
    <w:p w:rsidR="00BF293B" w:rsidRPr="007174AC" w:rsidRDefault="00BF293B" w:rsidP="007174AC">
      <w:pPr>
        <w:spacing w:after="120"/>
        <w:rPr>
          <w:rFonts w:ascii="Century Gothic" w:hAnsi="Century Gothic"/>
          <w:b/>
        </w:rPr>
      </w:pPr>
    </w:p>
    <w:p w:rsidR="004278FC" w:rsidRPr="007174AC" w:rsidRDefault="00F619BF" w:rsidP="007174AC">
      <w:pPr>
        <w:spacing w:after="120"/>
        <w:rPr>
          <w:rFonts w:ascii="Century Gothic" w:hAnsi="Century Gothic"/>
          <w:b/>
        </w:rPr>
      </w:pPr>
      <w:r w:rsidRPr="007174AC">
        <w:rPr>
          <w:rFonts w:ascii="Century Gothic" w:eastAsiaTheme="minorHAnsi" w:hAnsi="Century Gothic" w:cstheme="minorHAnsi"/>
          <w:b/>
          <w:noProof/>
          <w:sz w:val="22"/>
          <w:szCs w:val="22"/>
          <w:u w:val="single"/>
        </w:rPr>
        <mc:AlternateContent>
          <mc:Choice Requires="wps">
            <w:drawing>
              <wp:anchor distT="0" distB="0" distL="114300" distR="114300" simplePos="0" relativeHeight="251659264" behindDoc="0" locked="0" layoutInCell="1" allowOverlap="1" wp14:anchorId="1D76393F" wp14:editId="5B7EF04A">
                <wp:simplePos x="0" y="0"/>
                <wp:positionH relativeFrom="column">
                  <wp:posOffset>313690</wp:posOffset>
                </wp:positionH>
                <wp:positionV relativeFrom="paragraph">
                  <wp:posOffset>382270</wp:posOffset>
                </wp:positionV>
                <wp:extent cx="5441950" cy="44291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4429125"/>
                        </a:xfrm>
                        <a:prstGeom prst="rect">
                          <a:avLst/>
                        </a:prstGeom>
                        <a:solidFill>
                          <a:srgbClr val="FFCC00"/>
                        </a:solidFill>
                        <a:ln w="9525">
                          <a:solidFill>
                            <a:srgbClr val="000000"/>
                          </a:solidFill>
                          <a:miter lim="800000"/>
                          <a:headEnd/>
                          <a:tailEnd/>
                        </a:ln>
                      </wps:spPr>
                      <wps:txbx>
                        <w:txbxContent>
                          <w:p w:rsidR="00E61320" w:rsidRDefault="00E61320" w:rsidP="00F619BF">
                            <w:pPr>
                              <w:jc w:val="center"/>
                              <w:rPr>
                                <w:rFonts w:ascii="Century Gothic" w:eastAsia="Gulim" w:hAnsi="Century Gothic"/>
                                <w:b/>
                                <w:sz w:val="52"/>
                                <w:szCs w:val="52"/>
                                <w:highlight w:val="yellow"/>
                              </w:rPr>
                            </w:pPr>
                          </w:p>
                          <w:p w:rsidR="00E61320" w:rsidRDefault="00E61320" w:rsidP="00F619BF">
                            <w:pPr>
                              <w:jc w:val="center"/>
                              <w:rPr>
                                <w:rFonts w:ascii="Century Gothic" w:eastAsia="Gulim" w:hAnsi="Century Gothic"/>
                                <w:b/>
                                <w:sz w:val="52"/>
                                <w:szCs w:val="52"/>
                                <w:highlight w:val="yellow"/>
                              </w:rPr>
                            </w:pPr>
                          </w:p>
                          <w:p w:rsidR="00E61320" w:rsidRDefault="00E61320" w:rsidP="00F619BF">
                            <w:pPr>
                              <w:jc w:val="center"/>
                              <w:rPr>
                                <w:rFonts w:ascii="Century Gothic" w:eastAsia="Gulim" w:hAnsi="Century Gothic"/>
                                <w:b/>
                                <w:sz w:val="52"/>
                                <w:szCs w:val="52"/>
                                <w:highlight w:val="yellow"/>
                              </w:rPr>
                            </w:pPr>
                          </w:p>
                          <w:p w:rsidR="00E61320" w:rsidRPr="00425F9F" w:rsidRDefault="00E61320" w:rsidP="00F619BF">
                            <w:pPr>
                              <w:jc w:val="center"/>
                              <w:rPr>
                                <w:rFonts w:ascii="Century Gothic" w:eastAsia="Gulim" w:hAnsi="Century Gothic"/>
                                <w:b/>
                                <w:sz w:val="52"/>
                                <w:szCs w:val="52"/>
                              </w:rPr>
                            </w:pPr>
                            <w:r>
                              <w:rPr>
                                <w:rFonts w:ascii="Century Gothic" w:eastAsia="Gulim" w:hAnsi="Century Gothic"/>
                                <w:b/>
                                <w:sz w:val="52"/>
                                <w:szCs w:val="52"/>
                              </w:rPr>
                              <w:t>Skills Board</w:t>
                            </w:r>
                          </w:p>
                          <w:p w:rsidR="00E61320" w:rsidRDefault="00E61320" w:rsidP="00F619BF">
                            <w:pPr>
                              <w:jc w:val="center"/>
                              <w:rPr>
                                <w:rFonts w:ascii="Century Gothic" w:eastAsia="Gulim" w:hAnsi="Century Gothic"/>
                                <w:b/>
                                <w:sz w:val="48"/>
                                <w:szCs w:val="48"/>
                              </w:rPr>
                            </w:pPr>
                          </w:p>
                          <w:p w:rsidR="00E61320" w:rsidRPr="00F619BF" w:rsidRDefault="00E61320" w:rsidP="00F619BF">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rsidR="00E61320" w:rsidRDefault="00E61320" w:rsidP="00F619BF">
                            <w:pPr>
                              <w:jc w:val="center"/>
                              <w:rPr>
                                <w:rFonts w:ascii="Century Gothic" w:eastAsia="Gulim" w:hAnsi="Century Gothic"/>
                                <w:b/>
                                <w:sz w:val="48"/>
                                <w:szCs w:val="40"/>
                              </w:rPr>
                            </w:pPr>
                          </w:p>
                          <w:p w:rsidR="00E61320" w:rsidRPr="002D2F0B" w:rsidRDefault="00E61320" w:rsidP="001164C5">
                            <w:pPr>
                              <w:jc w:val="center"/>
                              <w:rPr>
                                <w:rFonts w:ascii="Century Gothic" w:eastAsia="Gulim" w:hAnsi="Century Gothic"/>
                                <w:b/>
                                <w:sz w:val="48"/>
                                <w:szCs w:val="40"/>
                              </w:rPr>
                            </w:pPr>
                            <w:r>
                              <w:rPr>
                                <w:rFonts w:ascii="Century Gothic" w:eastAsia="Gulim" w:hAnsi="Century Gothic"/>
                                <w:b/>
                                <w:sz w:val="48"/>
                                <w:szCs w:val="40"/>
                              </w:rPr>
                              <w:t>August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pt;margin-top:30.1pt;width:428.5pt;height:3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" fillcolor="#fc0">
                <v:textbox>
                  <w:txbxContent>
                    <w:p w:rsidR="00E61320" w:rsidRDefault="00E61320" w:rsidP="00F619BF">
                      <w:pPr>
                        <w:jc w:val="center"/>
                        <w:rPr>
                          <w:rFonts w:ascii="Century Gothic" w:eastAsia="Gulim" w:hAnsi="Century Gothic"/>
                          <w:b/>
                          <w:sz w:val="52"/>
                          <w:szCs w:val="52"/>
                          <w:highlight w:val="yellow"/>
                        </w:rPr>
                      </w:pPr>
                    </w:p>
                    <w:p w:rsidR="00E61320" w:rsidRDefault="00E61320" w:rsidP="00F619BF">
                      <w:pPr>
                        <w:jc w:val="center"/>
                        <w:rPr>
                          <w:rFonts w:ascii="Century Gothic" w:eastAsia="Gulim" w:hAnsi="Century Gothic"/>
                          <w:b/>
                          <w:sz w:val="52"/>
                          <w:szCs w:val="52"/>
                          <w:highlight w:val="yellow"/>
                        </w:rPr>
                      </w:pPr>
                    </w:p>
                    <w:p w:rsidR="00E61320" w:rsidRDefault="00E61320" w:rsidP="00F619BF">
                      <w:pPr>
                        <w:jc w:val="center"/>
                        <w:rPr>
                          <w:rFonts w:ascii="Century Gothic" w:eastAsia="Gulim" w:hAnsi="Century Gothic"/>
                          <w:b/>
                          <w:sz w:val="52"/>
                          <w:szCs w:val="52"/>
                          <w:highlight w:val="yellow"/>
                        </w:rPr>
                      </w:pPr>
                    </w:p>
                    <w:p w:rsidR="00E61320" w:rsidRPr="00425F9F" w:rsidRDefault="00E61320" w:rsidP="00F619BF">
                      <w:pPr>
                        <w:jc w:val="center"/>
                        <w:rPr>
                          <w:rFonts w:ascii="Century Gothic" w:eastAsia="Gulim" w:hAnsi="Century Gothic"/>
                          <w:b/>
                          <w:sz w:val="52"/>
                          <w:szCs w:val="52"/>
                        </w:rPr>
                      </w:pPr>
                      <w:r>
                        <w:rPr>
                          <w:rFonts w:ascii="Century Gothic" w:eastAsia="Gulim" w:hAnsi="Century Gothic"/>
                          <w:b/>
                          <w:sz w:val="52"/>
                          <w:szCs w:val="52"/>
                        </w:rPr>
                        <w:t>Skills Board</w:t>
                      </w:r>
                    </w:p>
                    <w:p w:rsidR="00E61320" w:rsidRDefault="00E61320" w:rsidP="00F619BF">
                      <w:pPr>
                        <w:jc w:val="center"/>
                        <w:rPr>
                          <w:rFonts w:ascii="Century Gothic" w:eastAsia="Gulim" w:hAnsi="Century Gothic"/>
                          <w:b/>
                          <w:sz w:val="48"/>
                          <w:szCs w:val="48"/>
                        </w:rPr>
                      </w:pPr>
                    </w:p>
                    <w:p w:rsidR="00E61320" w:rsidRPr="00F619BF" w:rsidRDefault="00E61320" w:rsidP="00F619BF">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rsidR="00E61320" w:rsidRDefault="00E61320" w:rsidP="00F619BF">
                      <w:pPr>
                        <w:jc w:val="center"/>
                        <w:rPr>
                          <w:rFonts w:ascii="Century Gothic" w:eastAsia="Gulim" w:hAnsi="Century Gothic"/>
                          <w:b/>
                          <w:sz w:val="48"/>
                          <w:szCs w:val="40"/>
                        </w:rPr>
                      </w:pPr>
                    </w:p>
                    <w:p w:rsidR="00E61320" w:rsidRPr="002D2F0B" w:rsidRDefault="00E61320" w:rsidP="001164C5">
                      <w:pPr>
                        <w:jc w:val="center"/>
                        <w:rPr>
                          <w:rFonts w:ascii="Century Gothic" w:eastAsia="Gulim" w:hAnsi="Century Gothic"/>
                          <w:b/>
                          <w:sz w:val="48"/>
                          <w:szCs w:val="40"/>
                        </w:rPr>
                      </w:pPr>
                      <w:r>
                        <w:rPr>
                          <w:rFonts w:ascii="Century Gothic" w:eastAsia="Gulim" w:hAnsi="Century Gothic"/>
                          <w:b/>
                          <w:sz w:val="48"/>
                          <w:szCs w:val="40"/>
                        </w:rPr>
                        <w:t>August 2019</w:t>
                      </w:r>
                    </w:p>
                  </w:txbxContent>
                </v:textbox>
              </v:shape>
            </w:pict>
          </mc:Fallback>
        </mc:AlternateContent>
      </w:r>
      <w:r w:rsidR="00BF293B" w:rsidRPr="007174AC">
        <w:rPr>
          <w:rFonts w:ascii="Century Gothic" w:hAnsi="Century Gothic"/>
          <w:b/>
        </w:rPr>
        <w:br w:type="page"/>
      </w:r>
    </w:p>
    <w:p w:rsidR="002D73B5" w:rsidRDefault="002D73B5" w:rsidP="007174AC">
      <w:pPr>
        <w:numPr>
          <w:ilvl w:val="0"/>
          <w:numId w:val="13"/>
        </w:numPr>
        <w:spacing w:after="120"/>
        <w:rPr>
          <w:rFonts w:ascii="Century Gothic" w:hAnsi="Century Gothic"/>
          <w:b/>
        </w:rPr>
      </w:pPr>
      <w:r w:rsidRPr="007174AC">
        <w:rPr>
          <w:rFonts w:ascii="Century Gothic" w:hAnsi="Century Gothic"/>
          <w:b/>
        </w:rPr>
        <w:lastRenderedPageBreak/>
        <w:t>Purpose</w:t>
      </w:r>
      <w:r w:rsidR="001164C5">
        <w:rPr>
          <w:rFonts w:ascii="Century Gothic" w:hAnsi="Century Gothic"/>
          <w:b/>
        </w:rPr>
        <w:br/>
      </w:r>
    </w:p>
    <w:p w:rsidR="001164C5" w:rsidRPr="00C125AA" w:rsidRDefault="001164C5" w:rsidP="001164C5">
      <w:pPr>
        <w:pStyle w:val="ListParagraph"/>
        <w:numPr>
          <w:ilvl w:val="1"/>
          <w:numId w:val="29"/>
        </w:numPr>
        <w:spacing w:after="120" w:line="259" w:lineRule="auto"/>
        <w:contextualSpacing w:val="0"/>
        <w:rPr>
          <w:rFonts w:ascii="Century Gothic" w:hAnsi="Century Gothic"/>
          <w:b/>
        </w:rPr>
      </w:pPr>
      <w:r w:rsidRPr="00C125AA">
        <w:rPr>
          <w:rFonts w:ascii="Century Gothic" w:hAnsi="Century Gothic"/>
        </w:rPr>
        <w:t xml:space="preserve">The Skills Board exists to support the growth of an inclusive economy with a highly skilled workforce where skills and employment provision meets business need and the aspirations of individuals. </w:t>
      </w:r>
    </w:p>
    <w:p w:rsidR="001164C5" w:rsidRPr="00C125AA" w:rsidRDefault="001164C5" w:rsidP="001164C5">
      <w:pPr>
        <w:pStyle w:val="ListParagraph"/>
        <w:numPr>
          <w:ilvl w:val="1"/>
          <w:numId w:val="29"/>
        </w:numPr>
        <w:spacing w:after="120" w:line="259" w:lineRule="auto"/>
        <w:contextualSpacing w:val="0"/>
        <w:rPr>
          <w:rFonts w:ascii="Century Gothic" w:hAnsi="Century Gothic"/>
          <w:b/>
        </w:rPr>
      </w:pPr>
      <w:r w:rsidRPr="00C125AA">
        <w:rPr>
          <w:rFonts w:ascii="Century Gothic" w:hAnsi="Century Gothic"/>
        </w:rPr>
        <w:t>It oversees the development of a skills and employment system to help enable business growth and enhance the employment and progression prospects for individuals working and living in Dorset.</w:t>
      </w:r>
    </w:p>
    <w:p w:rsidR="001164C5" w:rsidRPr="00C125AA" w:rsidRDefault="001164C5" w:rsidP="001164C5">
      <w:pPr>
        <w:pStyle w:val="ListParagraph"/>
        <w:numPr>
          <w:ilvl w:val="1"/>
          <w:numId w:val="29"/>
        </w:numPr>
        <w:spacing w:after="120" w:line="259" w:lineRule="auto"/>
        <w:contextualSpacing w:val="0"/>
        <w:rPr>
          <w:rFonts w:ascii="Century Gothic" w:hAnsi="Century Gothic"/>
          <w:b/>
        </w:rPr>
      </w:pPr>
      <w:r w:rsidRPr="00C125AA">
        <w:rPr>
          <w:rFonts w:ascii="Century Gothic" w:hAnsi="Century Gothic"/>
        </w:rPr>
        <w:t xml:space="preserve">The Board provides the collective leadership and a strategic steer for skills and employment activity across Dorset to deliver on this objective. </w:t>
      </w:r>
      <w:r>
        <w:rPr>
          <w:rFonts w:ascii="Century Gothic" w:hAnsi="Century Gothic"/>
        </w:rPr>
        <w:br/>
      </w:r>
    </w:p>
    <w:p w:rsidR="001164C5" w:rsidRPr="001164C5" w:rsidRDefault="001164C5" w:rsidP="001164C5">
      <w:pPr>
        <w:pStyle w:val="ListParagraph"/>
        <w:numPr>
          <w:ilvl w:val="0"/>
          <w:numId w:val="13"/>
        </w:numPr>
        <w:spacing w:after="120" w:line="259" w:lineRule="auto"/>
        <w:rPr>
          <w:rFonts w:ascii="Century Gothic" w:hAnsi="Century Gothic"/>
          <w:b/>
        </w:rPr>
      </w:pPr>
      <w:r w:rsidRPr="001164C5">
        <w:rPr>
          <w:rFonts w:ascii="Century Gothic" w:hAnsi="Century Gothic"/>
          <w:b/>
        </w:rPr>
        <w:t>Role of the Board</w:t>
      </w:r>
      <w:r w:rsidRPr="001164C5">
        <w:rPr>
          <w:rFonts w:ascii="Century Gothic" w:hAnsi="Century Gothic"/>
        </w:rPr>
        <w:t xml:space="preserve"> </w:t>
      </w:r>
    </w:p>
    <w:p w:rsidR="001164C5" w:rsidRDefault="001164C5" w:rsidP="001164C5">
      <w:pPr>
        <w:pStyle w:val="ListParagraph"/>
        <w:spacing w:after="120"/>
        <w:ind w:left="360"/>
        <w:rPr>
          <w:rFonts w:ascii="Century Gothic" w:hAnsi="Century Gothic"/>
        </w:rPr>
      </w:pPr>
      <w:r w:rsidRPr="00C125AA">
        <w:rPr>
          <w:rFonts w:ascii="Century Gothic" w:hAnsi="Century Gothic"/>
        </w:rPr>
        <w:t>The Skills Board:</w:t>
      </w:r>
      <w:r>
        <w:rPr>
          <w:rFonts w:ascii="Century Gothic" w:hAnsi="Century Gothic"/>
        </w:rPr>
        <w:br/>
      </w:r>
      <w:r w:rsidRPr="00C125AA">
        <w:rPr>
          <w:rFonts w:ascii="Century Gothic" w:hAnsi="Century Gothic"/>
        </w:rPr>
        <w:t xml:space="preserve"> </w:t>
      </w:r>
    </w:p>
    <w:p w:rsidR="001164C5" w:rsidRPr="00E235F7" w:rsidRDefault="001164C5" w:rsidP="001164C5">
      <w:pPr>
        <w:pStyle w:val="NoSpacing"/>
        <w:ind w:firstLine="360"/>
        <w:rPr>
          <w:rFonts w:ascii="Century Gothic" w:hAnsi="Century Gothic"/>
        </w:rPr>
      </w:pPr>
      <w:r w:rsidRPr="00E235F7">
        <w:rPr>
          <w:rFonts w:ascii="Century Gothic" w:hAnsi="Century Gothic"/>
        </w:rPr>
        <w:t>2.1  develops and supports key skills and employment interventions.</w:t>
      </w:r>
      <w:r w:rsidRPr="00E235F7">
        <w:rPr>
          <w:rFonts w:ascii="Century Gothic" w:hAnsi="Century Gothic"/>
        </w:rPr>
        <w:br/>
      </w:r>
    </w:p>
    <w:p w:rsidR="001164C5" w:rsidRPr="00E235F7" w:rsidRDefault="001164C5" w:rsidP="001164C5">
      <w:pPr>
        <w:pStyle w:val="NoSpacing"/>
        <w:ind w:firstLine="360"/>
        <w:rPr>
          <w:rFonts w:ascii="Century Gothic" w:hAnsi="Century Gothic"/>
        </w:rPr>
      </w:pPr>
      <w:r w:rsidRPr="00E235F7">
        <w:rPr>
          <w:rFonts w:ascii="Century Gothic" w:hAnsi="Century Gothic"/>
        </w:rPr>
        <w:t xml:space="preserve">2.2 </w:t>
      </w:r>
      <w:r>
        <w:rPr>
          <w:rFonts w:ascii="Century Gothic" w:hAnsi="Century Gothic"/>
        </w:rPr>
        <w:t xml:space="preserve"> provide</w:t>
      </w:r>
      <w:r w:rsidRPr="00E235F7">
        <w:rPr>
          <w:rFonts w:ascii="Century Gothic" w:hAnsi="Century Gothic"/>
        </w:rPr>
        <w:t xml:space="preserve"> a strategic steer for the LEP Board on the employment and skills </w:t>
      </w:r>
      <w:r>
        <w:rPr>
          <w:rFonts w:ascii="Century Gothic" w:hAnsi="Century Gothic"/>
        </w:rPr>
        <w:tab/>
      </w:r>
      <w:r w:rsidRPr="00E235F7">
        <w:rPr>
          <w:rFonts w:ascii="Century Gothic" w:hAnsi="Century Gothic"/>
        </w:rPr>
        <w:t>agenda.</w:t>
      </w:r>
      <w:r w:rsidRPr="00E235F7">
        <w:rPr>
          <w:rFonts w:ascii="Century Gothic" w:hAnsi="Century Gothic"/>
        </w:rPr>
        <w:br/>
      </w:r>
    </w:p>
    <w:p w:rsidR="001164C5" w:rsidRPr="00E235F7" w:rsidRDefault="001164C5" w:rsidP="001164C5">
      <w:pPr>
        <w:pStyle w:val="NoSpacing"/>
        <w:ind w:firstLine="360"/>
        <w:rPr>
          <w:rFonts w:ascii="Century Gothic" w:hAnsi="Century Gothic"/>
        </w:rPr>
      </w:pPr>
      <w:r w:rsidRPr="00E235F7">
        <w:rPr>
          <w:rFonts w:ascii="Century Gothic" w:hAnsi="Century Gothic"/>
        </w:rPr>
        <w:t xml:space="preserve">2.3  lobbies to achieve required freedoms, flexibilities and resources and raise the </w:t>
      </w:r>
      <w:r>
        <w:rPr>
          <w:rFonts w:ascii="Century Gothic" w:hAnsi="Century Gothic"/>
        </w:rPr>
        <w:tab/>
      </w:r>
      <w:r w:rsidRPr="00E235F7">
        <w:rPr>
          <w:rFonts w:ascii="Century Gothic" w:hAnsi="Century Gothic"/>
        </w:rPr>
        <w:t>profile of Dorset.</w:t>
      </w:r>
      <w:r w:rsidRPr="00E235F7">
        <w:rPr>
          <w:rFonts w:ascii="Century Gothic" w:hAnsi="Century Gothic"/>
        </w:rPr>
        <w:br/>
        <w:t xml:space="preserve"> </w:t>
      </w:r>
    </w:p>
    <w:p w:rsidR="001164C5" w:rsidRPr="00E235F7" w:rsidRDefault="001164C5" w:rsidP="001164C5">
      <w:pPr>
        <w:pStyle w:val="NoSpacing"/>
        <w:ind w:firstLine="360"/>
        <w:rPr>
          <w:rFonts w:ascii="Century Gothic" w:hAnsi="Century Gothic"/>
        </w:rPr>
      </w:pPr>
      <w:r w:rsidRPr="00E235F7">
        <w:rPr>
          <w:rFonts w:ascii="Century Gothic" w:hAnsi="Century Gothic"/>
        </w:rPr>
        <w:t xml:space="preserve">2.4  collaborates proactively to identify barriers and opportunities in delivering </w:t>
      </w:r>
      <w:r>
        <w:rPr>
          <w:rFonts w:ascii="Century Gothic" w:hAnsi="Century Gothic"/>
        </w:rPr>
        <w:tab/>
        <w:t xml:space="preserve"> </w:t>
      </w:r>
      <w:r w:rsidRPr="00E235F7">
        <w:rPr>
          <w:rFonts w:ascii="Century Gothic" w:hAnsi="Century Gothic"/>
        </w:rPr>
        <w:t>these key interventions.</w:t>
      </w:r>
      <w:r w:rsidRPr="00E235F7">
        <w:rPr>
          <w:rFonts w:ascii="Century Gothic" w:hAnsi="Century Gothic"/>
        </w:rPr>
        <w:br/>
        <w:t xml:space="preserve"> </w:t>
      </w:r>
    </w:p>
    <w:p w:rsidR="001164C5" w:rsidRPr="00E235F7" w:rsidRDefault="001164C5" w:rsidP="001164C5">
      <w:pPr>
        <w:pStyle w:val="NoSpacing"/>
        <w:ind w:firstLine="360"/>
        <w:rPr>
          <w:rFonts w:ascii="Century Gothic" w:hAnsi="Century Gothic"/>
        </w:rPr>
      </w:pPr>
      <w:r w:rsidRPr="00E235F7">
        <w:rPr>
          <w:rFonts w:ascii="Century Gothic" w:hAnsi="Century Gothic"/>
        </w:rPr>
        <w:t>2.5  galvanises the wider employer base to be involved in skills development.</w:t>
      </w:r>
      <w:r w:rsidRPr="00E235F7">
        <w:rPr>
          <w:rFonts w:ascii="Century Gothic" w:hAnsi="Century Gothic"/>
        </w:rPr>
        <w:br/>
        <w:t xml:space="preserve"> </w:t>
      </w:r>
    </w:p>
    <w:p w:rsidR="001164C5" w:rsidRPr="00E235F7" w:rsidRDefault="001164C5" w:rsidP="001164C5">
      <w:pPr>
        <w:pStyle w:val="NoSpacing"/>
        <w:ind w:firstLine="360"/>
        <w:rPr>
          <w:rFonts w:ascii="Century Gothic" w:hAnsi="Century Gothic"/>
        </w:rPr>
      </w:pPr>
      <w:r w:rsidRPr="00E235F7">
        <w:rPr>
          <w:rFonts w:ascii="Century Gothic" w:hAnsi="Century Gothic"/>
        </w:rPr>
        <w:t>2.6  provides coordination across the skills</w:t>
      </w:r>
      <w:r>
        <w:rPr>
          <w:rFonts w:ascii="Century Gothic" w:hAnsi="Century Gothic"/>
        </w:rPr>
        <w:t xml:space="preserve"> network by developing the relationship </w:t>
      </w:r>
      <w:r w:rsidR="00833FA7">
        <w:rPr>
          <w:rFonts w:ascii="Century Gothic" w:hAnsi="Century Gothic"/>
        </w:rPr>
        <w:tab/>
        <w:t xml:space="preserve"> </w:t>
      </w:r>
      <w:r>
        <w:rPr>
          <w:rFonts w:ascii="Century Gothic" w:hAnsi="Century Gothic"/>
        </w:rPr>
        <w:t xml:space="preserve">with the Skills </w:t>
      </w:r>
      <w:r w:rsidR="00833FA7">
        <w:rPr>
          <w:rFonts w:ascii="Century Gothic" w:hAnsi="Century Gothic"/>
        </w:rPr>
        <w:t>Advisory Panel.</w:t>
      </w:r>
    </w:p>
    <w:p w:rsidR="001164C5" w:rsidRPr="007174AC" w:rsidRDefault="001164C5" w:rsidP="001164C5">
      <w:pPr>
        <w:spacing w:after="120"/>
        <w:ind w:left="360"/>
        <w:rPr>
          <w:rFonts w:ascii="Century Gothic" w:hAnsi="Century Gothic"/>
          <w:b/>
        </w:rPr>
      </w:pPr>
    </w:p>
    <w:p w:rsidR="00657930" w:rsidRPr="007174AC" w:rsidRDefault="002D73B5" w:rsidP="007174AC">
      <w:pPr>
        <w:pStyle w:val="ListParagraph"/>
        <w:numPr>
          <w:ilvl w:val="0"/>
          <w:numId w:val="13"/>
        </w:numPr>
        <w:spacing w:after="120"/>
        <w:contextualSpacing w:val="0"/>
        <w:jc w:val="both"/>
        <w:rPr>
          <w:rFonts w:ascii="Century Gothic" w:hAnsi="Century Gothic"/>
          <w:b/>
        </w:rPr>
      </w:pPr>
      <w:r w:rsidRPr="007174AC">
        <w:rPr>
          <w:rFonts w:ascii="Century Gothic" w:hAnsi="Century Gothic"/>
          <w:b/>
        </w:rPr>
        <w:t>Objectives</w:t>
      </w:r>
    </w:p>
    <w:p w:rsidR="00166E54" w:rsidRPr="007174AC" w:rsidRDefault="00166E54" w:rsidP="007174AC">
      <w:pPr>
        <w:pStyle w:val="ListParagraph"/>
        <w:numPr>
          <w:ilvl w:val="1"/>
          <w:numId w:val="13"/>
        </w:numPr>
        <w:spacing w:after="120"/>
        <w:contextualSpacing w:val="0"/>
        <w:jc w:val="both"/>
        <w:rPr>
          <w:rFonts w:ascii="Century Gothic" w:hAnsi="Century Gothic"/>
        </w:rPr>
      </w:pPr>
      <w:r w:rsidRPr="007174AC">
        <w:rPr>
          <w:rFonts w:ascii="Century Gothic" w:hAnsi="Century Gothic"/>
        </w:rPr>
        <w:t>In order to achieve the overarch</w:t>
      </w:r>
      <w:r w:rsidR="0010199F">
        <w:rPr>
          <w:rFonts w:ascii="Century Gothic" w:hAnsi="Century Gothic"/>
        </w:rPr>
        <w:t>ing aims set-out above, the</w:t>
      </w:r>
      <w:r w:rsidRPr="007174AC">
        <w:rPr>
          <w:rFonts w:ascii="Century Gothic" w:hAnsi="Century Gothic"/>
        </w:rPr>
        <w:t xml:space="preserve"> </w:t>
      </w:r>
      <w:r w:rsidR="00833FA7">
        <w:rPr>
          <w:rFonts w:ascii="Century Gothic" w:hAnsi="Century Gothic"/>
        </w:rPr>
        <w:t xml:space="preserve">Board </w:t>
      </w:r>
      <w:r w:rsidRPr="007174AC">
        <w:rPr>
          <w:rFonts w:ascii="Century Gothic" w:hAnsi="Century Gothic"/>
        </w:rPr>
        <w:t xml:space="preserve">will: </w:t>
      </w:r>
    </w:p>
    <w:p w:rsidR="00166E54" w:rsidRPr="007174AC" w:rsidRDefault="00166E54" w:rsidP="007174AC">
      <w:pPr>
        <w:pStyle w:val="ListParagraph"/>
        <w:numPr>
          <w:ilvl w:val="2"/>
          <w:numId w:val="23"/>
        </w:numPr>
        <w:spacing w:after="120"/>
        <w:contextualSpacing w:val="0"/>
        <w:jc w:val="both"/>
        <w:rPr>
          <w:rFonts w:ascii="Century Gothic" w:hAnsi="Century Gothic"/>
        </w:rPr>
      </w:pPr>
      <w:r w:rsidRPr="007174AC">
        <w:rPr>
          <w:rFonts w:ascii="Century Gothic" w:hAnsi="Century Gothic"/>
        </w:rPr>
        <w:t xml:space="preserve">Drive new thinking around support necessary for </w:t>
      </w:r>
      <w:r w:rsidR="00833FA7">
        <w:rPr>
          <w:rFonts w:ascii="Century Gothic" w:hAnsi="Century Gothic"/>
        </w:rPr>
        <w:t>training and skills development</w:t>
      </w:r>
      <w:r w:rsidRPr="007174AC">
        <w:rPr>
          <w:rFonts w:ascii="Century Gothic" w:hAnsi="Century Gothic"/>
        </w:rPr>
        <w:t xml:space="preserve"> across Dorset; </w:t>
      </w:r>
    </w:p>
    <w:p w:rsidR="00166E54" w:rsidRPr="007174AC" w:rsidRDefault="00166E54" w:rsidP="007174AC">
      <w:pPr>
        <w:pStyle w:val="ListParagraph"/>
        <w:numPr>
          <w:ilvl w:val="2"/>
          <w:numId w:val="23"/>
        </w:numPr>
        <w:spacing w:after="120"/>
        <w:contextualSpacing w:val="0"/>
        <w:jc w:val="both"/>
        <w:rPr>
          <w:rFonts w:ascii="Century Gothic" w:hAnsi="Century Gothic"/>
        </w:rPr>
      </w:pPr>
      <w:r w:rsidRPr="007174AC">
        <w:rPr>
          <w:rFonts w:ascii="Century Gothic" w:hAnsi="Century Gothic"/>
        </w:rPr>
        <w:t xml:space="preserve">Help prioritise and inform </w:t>
      </w:r>
      <w:r w:rsidR="00833FA7">
        <w:rPr>
          <w:rFonts w:ascii="Century Gothic" w:hAnsi="Century Gothic"/>
        </w:rPr>
        <w:t>skills development</w:t>
      </w:r>
      <w:r w:rsidRPr="007174AC">
        <w:rPr>
          <w:rFonts w:ascii="Century Gothic" w:hAnsi="Century Gothic"/>
        </w:rPr>
        <w:t xml:space="preserve"> initiatives; </w:t>
      </w:r>
    </w:p>
    <w:p w:rsidR="00166E54" w:rsidRPr="007174AC" w:rsidRDefault="00166E54" w:rsidP="007174AC">
      <w:pPr>
        <w:pStyle w:val="ListParagraph"/>
        <w:numPr>
          <w:ilvl w:val="2"/>
          <w:numId w:val="23"/>
        </w:numPr>
        <w:spacing w:after="120"/>
        <w:contextualSpacing w:val="0"/>
        <w:jc w:val="both"/>
        <w:rPr>
          <w:rFonts w:ascii="Century Gothic" w:hAnsi="Century Gothic"/>
        </w:rPr>
      </w:pPr>
      <w:r w:rsidRPr="007174AC">
        <w:rPr>
          <w:rFonts w:ascii="Century Gothic" w:hAnsi="Century Gothic"/>
        </w:rPr>
        <w:t>Make recommendations about the allocation of resources and funding proposals; and</w:t>
      </w:r>
    </w:p>
    <w:p w:rsidR="00166E54" w:rsidRPr="007174AC" w:rsidRDefault="00166E54" w:rsidP="007174AC">
      <w:pPr>
        <w:pStyle w:val="ListParagraph"/>
        <w:numPr>
          <w:ilvl w:val="2"/>
          <w:numId w:val="23"/>
        </w:numPr>
        <w:spacing w:after="120"/>
        <w:contextualSpacing w:val="0"/>
        <w:jc w:val="both"/>
        <w:rPr>
          <w:rFonts w:ascii="Century Gothic" w:hAnsi="Century Gothic"/>
        </w:rPr>
      </w:pPr>
      <w:r w:rsidRPr="007174AC">
        <w:rPr>
          <w:rFonts w:ascii="Century Gothic" w:hAnsi="Century Gothic"/>
        </w:rPr>
        <w:t>Ensure activities are linked effectively with the other strategic programmes.</w:t>
      </w:r>
    </w:p>
    <w:p w:rsidR="00657930" w:rsidRPr="007174AC" w:rsidRDefault="00657930" w:rsidP="007174AC">
      <w:pPr>
        <w:pStyle w:val="ListParagraph"/>
        <w:numPr>
          <w:ilvl w:val="1"/>
          <w:numId w:val="13"/>
        </w:numPr>
        <w:spacing w:after="120"/>
        <w:contextualSpacing w:val="0"/>
        <w:jc w:val="both"/>
        <w:rPr>
          <w:rFonts w:ascii="Century Gothic" w:hAnsi="Century Gothic"/>
        </w:rPr>
      </w:pPr>
      <w:r w:rsidRPr="007174AC">
        <w:rPr>
          <w:rFonts w:ascii="Century Gothic" w:hAnsi="Century Gothic"/>
        </w:rPr>
        <w:t>All business of the Committee will be conducted in accordance with the Nolan Principle</w:t>
      </w:r>
      <w:r w:rsidR="0010199F">
        <w:rPr>
          <w:rFonts w:ascii="Century Gothic" w:hAnsi="Century Gothic"/>
        </w:rPr>
        <w:t>s of Public Life (see Appendix 3</w:t>
      </w:r>
      <w:r w:rsidRPr="007174AC">
        <w:rPr>
          <w:rFonts w:ascii="Century Gothic" w:hAnsi="Century Gothic"/>
        </w:rPr>
        <w:t>).</w:t>
      </w:r>
    </w:p>
    <w:p w:rsidR="002D73B5" w:rsidRPr="007174AC" w:rsidRDefault="00657930" w:rsidP="007174AC">
      <w:pPr>
        <w:pStyle w:val="ListParagraph"/>
        <w:numPr>
          <w:ilvl w:val="0"/>
          <w:numId w:val="13"/>
        </w:numPr>
        <w:spacing w:after="120"/>
        <w:contextualSpacing w:val="0"/>
        <w:jc w:val="both"/>
        <w:rPr>
          <w:rFonts w:ascii="Century Gothic" w:eastAsia="Times New Roman" w:hAnsi="Century Gothic"/>
          <w:b/>
          <w:lang w:eastAsia="en-GB"/>
        </w:rPr>
      </w:pPr>
      <w:r w:rsidRPr="007174AC">
        <w:rPr>
          <w:rFonts w:ascii="Century Gothic" w:eastAsia="Times New Roman" w:hAnsi="Century Gothic"/>
          <w:b/>
          <w:bCs/>
          <w:lang w:eastAsia="en-GB"/>
        </w:rPr>
        <w:t>Status</w:t>
      </w:r>
    </w:p>
    <w:p w:rsidR="00A92420" w:rsidRPr="007174AC" w:rsidRDefault="002D73B5" w:rsidP="007174AC">
      <w:pPr>
        <w:pStyle w:val="ListParagraph"/>
        <w:numPr>
          <w:ilvl w:val="1"/>
          <w:numId w:val="13"/>
        </w:numPr>
        <w:spacing w:after="120"/>
        <w:ind w:left="851" w:hanging="567"/>
        <w:contextualSpacing w:val="0"/>
        <w:jc w:val="both"/>
        <w:rPr>
          <w:rFonts w:ascii="Century Gothic" w:hAnsi="Century Gothic"/>
        </w:rPr>
      </w:pPr>
      <w:r w:rsidRPr="007174AC">
        <w:rPr>
          <w:rFonts w:ascii="Century Gothic" w:hAnsi="Century Gothic"/>
        </w:rPr>
        <w:t xml:space="preserve">The </w:t>
      </w:r>
      <w:r w:rsidR="00833FA7">
        <w:rPr>
          <w:rFonts w:ascii="Century Gothic" w:hAnsi="Century Gothic"/>
        </w:rPr>
        <w:t>Skills Board</w:t>
      </w:r>
      <w:r w:rsidR="003231B8" w:rsidRPr="007174AC">
        <w:rPr>
          <w:rFonts w:ascii="Century Gothic" w:hAnsi="Century Gothic"/>
        </w:rPr>
        <w:t xml:space="preserve"> </w:t>
      </w:r>
      <w:r w:rsidR="00657930" w:rsidRPr="007174AC">
        <w:rPr>
          <w:rFonts w:ascii="Century Gothic" w:hAnsi="Century Gothic"/>
        </w:rPr>
        <w:t>is established as Committee to the Dorset LEP Board.</w:t>
      </w:r>
    </w:p>
    <w:p w:rsidR="002D73B5" w:rsidRPr="007174AC" w:rsidRDefault="002D73B5" w:rsidP="007174AC">
      <w:pPr>
        <w:pStyle w:val="ListParagraph"/>
        <w:numPr>
          <w:ilvl w:val="0"/>
          <w:numId w:val="13"/>
        </w:numPr>
        <w:spacing w:after="120"/>
        <w:ind w:left="426" w:hanging="426"/>
        <w:contextualSpacing w:val="0"/>
        <w:jc w:val="both"/>
        <w:rPr>
          <w:rFonts w:ascii="Century Gothic" w:eastAsia="Times New Roman" w:hAnsi="Century Gothic"/>
          <w:b/>
          <w:lang w:eastAsia="en-GB"/>
        </w:rPr>
      </w:pPr>
      <w:r w:rsidRPr="007174AC">
        <w:rPr>
          <w:rFonts w:ascii="Century Gothic" w:eastAsia="Times New Roman" w:hAnsi="Century Gothic"/>
          <w:b/>
          <w:lang w:eastAsia="en-GB"/>
        </w:rPr>
        <w:lastRenderedPageBreak/>
        <w:t>Board membership</w:t>
      </w:r>
    </w:p>
    <w:p w:rsidR="007C20EB" w:rsidRDefault="00693E4D" w:rsidP="007174AC">
      <w:pPr>
        <w:pStyle w:val="ListParagraph"/>
        <w:numPr>
          <w:ilvl w:val="1"/>
          <w:numId w:val="13"/>
        </w:numPr>
        <w:spacing w:after="120"/>
        <w:ind w:left="851" w:hanging="567"/>
        <w:contextualSpacing w:val="0"/>
        <w:jc w:val="both"/>
        <w:rPr>
          <w:rFonts w:ascii="Century Gothic" w:hAnsi="Century Gothic"/>
        </w:rPr>
      </w:pPr>
      <w:r w:rsidRPr="007174AC">
        <w:rPr>
          <w:rFonts w:ascii="Century Gothic" w:hAnsi="Century Gothic"/>
        </w:rPr>
        <w:t xml:space="preserve">The </w:t>
      </w:r>
      <w:r w:rsidR="00833FA7">
        <w:rPr>
          <w:rFonts w:ascii="Century Gothic" w:hAnsi="Century Gothic"/>
        </w:rPr>
        <w:t>Board</w:t>
      </w:r>
      <w:r w:rsidRPr="007174AC">
        <w:rPr>
          <w:rFonts w:ascii="Century Gothic" w:hAnsi="Century Gothic"/>
        </w:rPr>
        <w:t xml:space="preserve"> will consist</w:t>
      </w:r>
      <w:r w:rsidR="0002258C" w:rsidRPr="007174AC">
        <w:rPr>
          <w:rFonts w:ascii="Century Gothic" w:hAnsi="Century Gothic"/>
        </w:rPr>
        <w:t xml:space="preserve"> of </w:t>
      </w:r>
      <w:r w:rsidR="00434F9D">
        <w:rPr>
          <w:rFonts w:ascii="Century Gothic" w:hAnsi="Century Gothic"/>
        </w:rPr>
        <w:t>7</w:t>
      </w:r>
      <w:r w:rsidRPr="007174AC">
        <w:rPr>
          <w:rFonts w:ascii="Century Gothic" w:hAnsi="Century Gothic"/>
        </w:rPr>
        <w:t xml:space="preserve"> members; </w:t>
      </w:r>
      <w:r w:rsidR="0002258C" w:rsidRPr="007174AC">
        <w:rPr>
          <w:rFonts w:ascii="Century Gothic" w:hAnsi="Century Gothic"/>
        </w:rPr>
        <w:t xml:space="preserve">including </w:t>
      </w:r>
      <w:r w:rsidRPr="007174AC">
        <w:rPr>
          <w:rFonts w:ascii="Century Gothic" w:hAnsi="Century Gothic"/>
        </w:rPr>
        <w:t>representatives</w:t>
      </w:r>
      <w:r w:rsidR="00434F9D">
        <w:rPr>
          <w:rFonts w:ascii="Century Gothic" w:hAnsi="Century Gothic"/>
        </w:rPr>
        <w:t xml:space="preserve"> of training providers in Dorset. These representatives to include</w:t>
      </w:r>
      <w:r w:rsidR="009701BC" w:rsidRPr="007174AC">
        <w:rPr>
          <w:rFonts w:ascii="Century Gothic" w:hAnsi="Century Gothic"/>
        </w:rPr>
        <w:t xml:space="preserve"> </w:t>
      </w:r>
      <w:r w:rsidRPr="007174AC">
        <w:rPr>
          <w:rFonts w:ascii="Century Gothic" w:hAnsi="Century Gothic"/>
        </w:rPr>
        <w:t xml:space="preserve">Higher and Further Education sectors, </w:t>
      </w:r>
      <w:r w:rsidR="00434F9D">
        <w:rPr>
          <w:rFonts w:ascii="Century Gothic" w:hAnsi="Century Gothic"/>
        </w:rPr>
        <w:t xml:space="preserve">independent/commercial Training Providers &amp;/or </w:t>
      </w:r>
      <w:r w:rsidR="00161D42">
        <w:rPr>
          <w:rFonts w:ascii="Century Gothic" w:hAnsi="Century Gothic"/>
        </w:rPr>
        <w:t>a strategic</w:t>
      </w:r>
      <w:r w:rsidR="00434F9D">
        <w:rPr>
          <w:rFonts w:ascii="Century Gothic" w:hAnsi="Century Gothic"/>
        </w:rPr>
        <w:t xml:space="preserve"> representative of the sector.</w:t>
      </w:r>
    </w:p>
    <w:p w:rsidR="00E61320" w:rsidRPr="00E61320" w:rsidRDefault="00E61320" w:rsidP="00E61320">
      <w:pPr>
        <w:pStyle w:val="ListParagraph"/>
        <w:numPr>
          <w:ilvl w:val="1"/>
          <w:numId w:val="13"/>
        </w:numPr>
        <w:spacing w:after="0"/>
        <w:ind w:left="851" w:hanging="567"/>
        <w:contextualSpacing w:val="0"/>
        <w:rPr>
          <w:rFonts w:ascii="Century Gothic" w:hAnsi="Century Gothic"/>
        </w:rPr>
      </w:pPr>
      <w:r>
        <w:rPr>
          <w:rFonts w:ascii="Century Gothic" w:hAnsi="Century Gothic"/>
        </w:rPr>
        <w:t>In the first instance the Board members will represent:</w:t>
      </w:r>
      <w:r>
        <w:rPr>
          <w:rFonts w:ascii="Century Gothic" w:hAnsi="Century Gothic"/>
        </w:rPr>
        <w:br/>
      </w:r>
    </w:p>
    <w:p w:rsidR="00E61320" w:rsidRPr="00E61320" w:rsidRDefault="00E61320" w:rsidP="00E61320">
      <w:pPr>
        <w:pStyle w:val="ListParagraph"/>
        <w:numPr>
          <w:ilvl w:val="0"/>
          <w:numId w:val="31"/>
        </w:numPr>
        <w:spacing w:after="0"/>
        <w:contextualSpacing w:val="0"/>
        <w:jc w:val="both"/>
        <w:rPr>
          <w:rFonts w:ascii="Century Gothic" w:hAnsi="Century Gothic"/>
        </w:rPr>
      </w:pPr>
      <w:r w:rsidRPr="00E61320">
        <w:rPr>
          <w:rFonts w:ascii="Century Gothic" w:hAnsi="Century Gothic"/>
        </w:rPr>
        <w:t>Bournemouth University</w:t>
      </w:r>
    </w:p>
    <w:p w:rsidR="00E61320" w:rsidRPr="00E61320" w:rsidRDefault="00E61320" w:rsidP="00E61320">
      <w:pPr>
        <w:pStyle w:val="ListParagraph"/>
        <w:numPr>
          <w:ilvl w:val="0"/>
          <w:numId w:val="31"/>
        </w:numPr>
        <w:spacing w:after="0"/>
        <w:contextualSpacing w:val="0"/>
        <w:jc w:val="both"/>
        <w:rPr>
          <w:rFonts w:ascii="Century Gothic" w:hAnsi="Century Gothic"/>
        </w:rPr>
      </w:pPr>
      <w:r w:rsidRPr="00E61320">
        <w:rPr>
          <w:rFonts w:ascii="Century Gothic" w:hAnsi="Century Gothic"/>
        </w:rPr>
        <w:t>AECC ( chiropractic university)</w:t>
      </w:r>
    </w:p>
    <w:p w:rsidR="00E61320" w:rsidRPr="00E61320" w:rsidRDefault="00E61320" w:rsidP="00E61320">
      <w:pPr>
        <w:pStyle w:val="ListParagraph"/>
        <w:numPr>
          <w:ilvl w:val="0"/>
          <w:numId w:val="31"/>
        </w:numPr>
        <w:spacing w:after="0"/>
        <w:contextualSpacing w:val="0"/>
        <w:jc w:val="both"/>
        <w:rPr>
          <w:rFonts w:ascii="Century Gothic" w:hAnsi="Century Gothic"/>
        </w:rPr>
      </w:pPr>
      <w:r w:rsidRPr="00E61320">
        <w:rPr>
          <w:rFonts w:ascii="Century Gothic" w:hAnsi="Century Gothic"/>
        </w:rPr>
        <w:t>Kingston Mauwood College</w:t>
      </w:r>
    </w:p>
    <w:p w:rsidR="00E61320" w:rsidRPr="00E61320" w:rsidRDefault="00E61320" w:rsidP="00E61320">
      <w:pPr>
        <w:pStyle w:val="ListParagraph"/>
        <w:numPr>
          <w:ilvl w:val="0"/>
          <w:numId w:val="31"/>
        </w:numPr>
        <w:spacing w:after="0"/>
        <w:contextualSpacing w:val="0"/>
        <w:jc w:val="both"/>
        <w:rPr>
          <w:rFonts w:ascii="Century Gothic" w:hAnsi="Century Gothic"/>
        </w:rPr>
      </w:pPr>
      <w:r w:rsidRPr="00E61320">
        <w:rPr>
          <w:rFonts w:ascii="Century Gothic" w:hAnsi="Century Gothic"/>
        </w:rPr>
        <w:t>Weymouth College</w:t>
      </w:r>
    </w:p>
    <w:p w:rsidR="00E61320" w:rsidRPr="00E61320" w:rsidRDefault="00E61320" w:rsidP="00E61320">
      <w:pPr>
        <w:pStyle w:val="ListParagraph"/>
        <w:numPr>
          <w:ilvl w:val="0"/>
          <w:numId w:val="31"/>
        </w:numPr>
        <w:spacing w:after="0"/>
        <w:contextualSpacing w:val="0"/>
        <w:jc w:val="both"/>
        <w:rPr>
          <w:rFonts w:ascii="Century Gothic" w:hAnsi="Century Gothic"/>
        </w:rPr>
      </w:pPr>
      <w:r w:rsidRPr="00E61320">
        <w:rPr>
          <w:rFonts w:ascii="Century Gothic" w:hAnsi="Century Gothic"/>
        </w:rPr>
        <w:t>Bournemouth &amp; Poole College</w:t>
      </w:r>
    </w:p>
    <w:p w:rsidR="00E61320" w:rsidRPr="00E61320" w:rsidRDefault="00E61320" w:rsidP="00E61320">
      <w:pPr>
        <w:pStyle w:val="ListParagraph"/>
        <w:numPr>
          <w:ilvl w:val="0"/>
          <w:numId w:val="31"/>
        </w:numPr>
        <w:spacing w:after="0"/>
        <w:contextualSpacing w:val="0"/>
        <w:jc w:val="both"/>
        <w:rPr>
          <w:rFonts w:ascii="Century Gothic" w:hAnsi="Century Gothic"/>
        </w:rPr>
      </w:pPr>
      <w:r w:rsidRPr="00E61320">
        <w:rPr>
          <w:rFonts w:ascii="Century Gothic" w:hAnsi="Century Gothic"/>
        </w:rPr>
        <w:t>Dorset &amp; Somerset Training Provider Network</w:t>
      </w:r>
    </w:p>
    <w:p w:rsidR="00E61320" w:rsidRPr="007174AC" w:rsidRDefault="00E61320" w:rsidP="00E61320">
      <w:pPr>
        <w:pStyle w:val="ListParagraph"/>
        <w:spacing w:after="120"/>
        <w:ind w:left="851"/>
        <w:contextualSpacing w:val="0"/>
        <w:jc w:val="both"/>
        <w:rPr>
          <w:rFonts w:ascii="Century Gothic" w:hAnsi="Century Gothic"/>
        </w:rPr>
      </w:pPr>
    </w:p>
    <w:p w:rsidR="00693E4D" w:rsidRPr="007174AC" w:rsidRDefault="00434F9D" w:rsidP="007174AC">
      <w:pPr>
        <w:pStyle w:val="ListParagraph"/>
        <w:numPr>
          <w:ilvl w:val="1"/>
          <w:numId w:val="13"/>
        </w:numPr>
        <w:spacing w:after="120"/>
        <w:ind w:left="851" w:hanging="567"/>
        <w:contextualSpacing w:val="0"/>
        <w:jc w:val="both"/>
        <w:rPr>
          <w:rFonts w:ascii="Century Gothic" w:hAnsi="Century Gothic"/>
        </w:rPr>
      </w:pPr>
      <w:r>
        <w:rPr>
          <w:rFonts w:ascii="Century Gothic" w:hAnsi="Century Gothic"/>
        </w:rPr>
        <w:t>Skills Board</w:t>
      </w:r>
      <w:r w:rsidR="003231B8" w:rsidRPr="007174AC">
        <w:rPr>
          <w:rFonts w:ascii="Century Gothic" w:hAnsi="Century Gothic"/>
        </w:rPr>
        <w:t xml:space="preserve"> </w:t>
      </w:r>
      <w:r w:rsidR="00693E4D" w:rsidRPr="007174AC">
        <w:rPr>
          <w:rFonts w:ascii="Century Gothic" w:hAnsi="Century Gothic"/>
        </w:rPr>
        <w:t>members serve in a personal capacity and will act in the interests of the</w:t>
      </w:r>
      <w:r w:rsidR="007C20EB" w:rsidRPr="007174AC">
        <w:rPr>
          <w:rFonts w:ascii="Century Gothic" w:hAnsi="Century Gothic"/>
        </w:rPr>
        <w:t xml:space="preserve"> </w:t>
      </w:r>
      <w:r>
        <w:rPr>
          <w:rFonts w:ascii="Century Gothic" w:hAnsi="Century Gothic"/>
        </w:rPr>
        <w:t>Skills Board</w:t>
      </w:r>
      <w:r w:rsidR="00693E4D" w:rsidRPr="007174AC">
        <w:rPr>
          <w:rFonts w:ascii="Century Gothic" w:hAnsi="Century Gothic"/>
        </w:rPr>
        <w:t>.</w:t>
      </w:r>
    </w:p>
    <w:p w:rsidR="00693E4D" w:rsidRPr="007174AC" w:rsidRDefault="00693E4D" w:rsidP="007174AC">
      <w:pPr>
        <w:pStyle w:val="ListParagraph"/>
        <w:numPr>
          <w:ilvl w:val="1"/>
          <w:numId w:val="13"/>
        </w:numPr>
        <w:spacing w:after="120"/>
        <w:ind w:left="851" w:hanging="567"/>
        <w:contextualSpacing w:val="0"/>
        <w:jc w:val="both"/>
        <w:rPr>
          <w:rFonts w:ascii="Century Gothic" w:hAnsi="Century Gothic"/>
        </w:rPr>
      </w:pPr>
      <w:r w:rsidRPr="007174AC">
        <w:rPr>
          <w:rFonts w:ascii="Century Gothic" w:eastAsia="Times New Roman" w:hAnsi="Century Gothic"/>
          <w:lang w:eastAsia="en-GB"/>
        </w:rPr>
        <w:t>The process for selecting representatives</w:t>
      </w:r>
      <w:r w:rsidR="00957E97" w:rsidRPr="007174AC">
        <w:rPr>
          <w:rFonts w:ascii="Century Gothic" w:eastAsia="Times New Roman" w:hAnsi="Century Gothic"/>
          <w:lang w:eastAsia="en-GB"/>
        </w:rPr>
        <w:t xml:space="preserve"> shall be determined by</w:t>
      </w:r>
      <w:r w:rsidR="00434F9D">
        <w:rPr>
          <w:rFonts w:ascii="Century Gothic" w:eastAsia="Times New Roman" w:hAnsi="Century Gothic"/>
          <w:lang w:eastAsia="en-GB"/>
        </w:rPr>
        <w:t xml:space="preserve"> the</w:t>
      </w:r>
      <w:r w:rsidR="00957E97" w:rsidRPr="007174AC">
        <w:rPr>
          <w:rFonts w:ascii="Century Gothic" w:eastAsia="Times New Roman" w:hAnsi="Century Gothic"/>
          <w:lang w:eastAsia="en-GB"/>
        </w:rPr>
        <w:t xml:space="preserve"> </w:t>
      </w:r>
      <w:r w:rsidR="00883925" w:rsidRPr="007174AC">
        <w:rPr>
          <w:rFonts w:ascii="Century Gothic" w:eastAsia="Times New Roman" w:hAnsi="Century Gothic"/>
          <w:lang w:eastAsia="en-GB"/>
        </w:rPr>
        <w:t>Board</w:t>
      </w:r>
      <w:r w:rsidR="00434F9D">
        <w:rPr>
          <w:rFonts w:ascii="Century Gothic" w:eastAsia="Times New Roman" w:hAnsi="Century Gothic"/>
          <w:lang w:eastAsia="en-GB"/>
        </w:rPr>
        <w:t>’s</w:t>
      </w:r>
      <w:r w:rsidR="00883925" w:rsidRPr="007174AC">
        <w:rPr>
          <w:rFonts w:ascii="Century Gothic" w:eastAsia="Times New Roman" w:hAnsi="Century Gothic"/>
          <w:lang w:eastAsia="en-GB"/>
        </w:rPr>
        <w:t xml:space="preserve"> Recruitment Process.</w:t>
      </w:r>
    </w:p>
    <w:p w:rsidR="00893D4A" w:rsidRPr="007174AC" w:rsidRDefault="00E61320" w:rsidP="007174AC">
      <w:pPr>
        <w:pStyle w:val="ListParagraph"/>
        <w:numPr>
          <w:ilvl w:val="1"/>
          <w:numId w:val="13"/>
        </w:numPr>
        <w:spacing w:after="120"/>
        <w:ind w:left="709"/>
        <w:contextualSpacing w:val="0"/>
        <w:jc w:val="both"/>
        <w:rPr>
          <w:rFonts w:ascii="Century Gothic" w:hAnsi="Century Gothic"/>
        </w:rPr>
      </w:pPr>
      <w:r>
        <w:rPr>
          <w:rFonts w:ascii="Century Gothic" w:hAnsi="Century Gothic"/>
        </w:rPr>
        <w:t xml:space="preserve">  </w:t>
      </w:r>
      <w:r w:rsidR="00693E4D" w:rsidRPr="007174AC">
        <w:rPr>
          <w:rFonts w:ascii="Century Gothic" w:hAnsi="Century Gothic"/>
        </w:rPr>
        <w:t xml:space="preserve">The </w:t>
      </w:r>
      <w:r w:rsidR="00434F9D">
        <w:rPr>
          <w:rFonts w:ascii="Century Gothic" w:hAnsi="Century Gothic"/>
        </w:rPr>
        <w:t>Board</w:t>
      </w:r>
      <w:r w:rsidR="003231B8" w:rsidRPr="007174AC">
        <w:rPr>
          <w:rFonts w:ascii="Century Gothic" w:hAnsi="Century Gothic"/>
        </w:rPr>
        <w:t xml:space="preserve"> </w:t>
      </w:r>
      <w:r w:rsidR="00693E4D" w:rsidRPr="007174AC">
        <w:rPr>
          <w:rFonts w:ascii="Century Gothic" w:hAnsi="Century Gothic"/>
        </w:rPr>
        <w:t xml:space="preserve">may co-opt up to three additional people to serve as members, if </w:t>
      </w:r>
      <w:r>
        <w:rPr>
          <w:rFonts w:ascii="Century Gothic" w:hAnsi="Century Gothic"/>
        </w:rPr>
        <w:t xml:space="preserve">     </w:t>
      </w:r>
      <w:r w:rsidR="00693E4D" w:rsidRPr="007174AC">
        <w:rPr>
          <w:rFonts w:ascii="Century Gothic" w:hAnsi="Century Gothic"/>
        </w:rPr>
        <w:t xml:space="preserve">there is a clear requirement for additional expertise and experience for the </w:t>
      </w:r>
      <w:r>
        <w:rPr>
          <w:rFonts w:ascii="Century Gothic" w:hAnsi="Century Gothic"/>
        </w:rPr>
        <w:t xml:space="preserve"> </w:t>
      </w:r>
      <w:r w:rsidR="00693E4D" w:rsidRPr="007174AC">
        <w:rPr>
          <w:rFonts w:ascii="Century Gothic" w:hAnsi="Century Gothic"/>
        </w:rPr>
        <w:t xml:space="preserve">successful delivery of the </w:t>
      </w:r>
      <w:r w:rsidR="003231B8" w:rsidRPr="007174AC">
        <w:rPr>
          <w:rFonts w:ascii="Century Gothic" w:hAnsi="Century Gothic"/>
        </w:rPr>
        <w:t xml:space="preserve">Committee‘s </w:t>
      </w:r>
      <w:r>
        <w:rPr>
          <w:rFonts w:ascii="Century Gothic" w:hAnsi="Century Gothic"/>
        </w:rPr>
        <w:t xml:space="preserve">responsibilities. </w:t>
      </w:r>
      <w:r w:rsidR="00693E4D" w:rsidRPr="007174AC">
        <w:rPr>
          <w:rFonts w:ascii="Century Gothic" w:hAnsi="Century Gothic"/>
        </w:rPr>
        <w:t xml:space="preserve">Co-opted </w:t>
      </w:r>
      <w:r w:rsidR="00161D42" w:rsidRPr="007174AC">
        <w:rPr>
          <w:rFonts w:ascii="Century Gothic" w:hAnsi="Century Gothic"/>
        </w:rPr>
        <w:t xml:space="preserve">members </w:t>
      </w:r>
      <w:r w:rsidR="00161D42">
        <w:rPr>
          <w:rFonts w:ascii="Century Gothic" w:hAnsi="Century Gothic"/>
        </w:rPr>
        <w:t>may</w:t>
      </w:r>
      <w:r w:rsidR="00693E4D" w:rsidRPr="007174AC">
        <w:rPr>
          <w:rFonts w:ascii="Century Gothic" w:hAnsi="Century Gothic"/>
        </w:rPr>
        <w:t xml:space="preserve"> o</w:t>
      </w:r>
      <w:r w:rsidR="00434F9D">
        <w:rPr>
          <w:rFonts w:ascii="Century Gothic" w:hAnsi="Century Gothic"/>
        </w:rPr>
        <w:t>nly serve for a predetermined period</w:t>
      </w:r>
      <w:r w:rsidR="00693E4D" w:rsidRPr="007174AC">
        <w:rPr>
          <w:rFonts w:ascii="Century Gothic" w:hAnsi="Century Gothic"/>
        </w:rPr>
        <w:t>.</w:t>
      </w:r>
      <w:r w:rsidR="00CF320F" w:rsidRPr="007174AC">
        <w:rPr>
          <w:rFonts w:ascii="Century Gothic" w:hAnsi="Century Gothic"/>
        </w:rPr>
        <w:t xml:space="preserve"> </w:t>
      </w:r>
    </w:p>
    <w:p w:rsidR="007B3B70" w:rsidRPr="00E61320" w:rsidRDefault="00E61320" w:rsidP="00E61320">
      <w:pPr>
        <w:pStyle w:val="ListParagraph"/>
        <w:numPr>
          <w:ilvl w:val="0"/>
          <w:numId w:val="13"/>
        </w:numPr>
        <w:spacing w:after="120"/>
        <w:ind w:left="218" w:hanging="218"/>
        <w:contextualSpacing w:val="0"/>
        <w:jc w:val="both"/>
        <w:rPr>
          <w:rFonts w:ascii="Century Gothic" w:eastAsia="Times New Roman" w:hAnsi="Century Gothic"/>
          <w:b/>
          <w:lang w:eastAsia="en-GB"/>
        </w:rPr>
      </w:pPr>
      <w:r>
        <w:rPr>
          <w:rFonts w:ascii="Century Gothic" w:eastAsia="Times New Roman" w:hAnsi="Century Gothic"/>
          <w:b/>
          <w:lang w:eastAsia="en-GB"/>
        </w:rPr>
        <w:t xml:space="preserve"> </w:t>
      </w:r>
      <w:r w:rsidR="002D73B5" w:rsidRPr="007174AC">
        <w:rPr>
          <w:rFonts w:ascii="Century Gothic" w:eastAsia="Times New Roman" w:hAnsi="Century Gothic"/>
          <w:b/>
          <w:lang w:eastAsia="en-GB"/>
        </w:rPr>
        <w:t>Chair</w:t>
      </w:r>
    </w:p>
    <w:p w:rsidR="007C20EB" w:rsidRPr="007B3B70" w:rsidRDefault="007B3B70" w:rsidP="007174AC">
      <w:pPr>
        <w:pStyle w:val="ListParagraph"/>
        <w:numPr>
          <w:ilvl w:val="1"/>
          <w:numId w:val="13"/>
        </w:numPr>
        <w:spacing w:after="120"/>
        <w:ind w:left="709" w:hanging="709"/>
        <w:contextualSpacing w:val="0"/>
        <w:jc w:val="both"/>
        <w:rPr>
          <w:rFonts w:ascii="Century Gothic" w:eastAsia="Times New Roman" w:hAnsi="Century Gothic"/>
          <w:b/>
          <w:lang w:eastAsia="en-GB"/>
        </w:rPr>
      </w:pPr>
      <w:r w:rsidRPr="007B3B70">
        <w:rPr>
          <w:rFonts w:ascii="Century Gothic" w:hAnsi="Century Gothic"/>
          <w:lang w:eastAsia="en-GB"/>
        </w:rPr>
        <w:t xml:space="preserve">The Committee Chair shall </w:t>
      </w:r>
      <w:r w:rsidRPr="007B3B70">
        <w:rPr>
          <w:rFonts w:ascii="Century Gothic" w:hAnsi="Century Gothic"/>
        </w:rPr>
        <w:t xml:space="preserve">be appointed by the LEP Board and be a member of the LEP Board. A Vice-Chair will be chosen from </w:t>
      </w:r>
      <w:r w:rsidR="00161D42">
        <w:rPr>
          <w:rFonts w:ascii="Century Gothic" w:hAnsi="Century Gothic"/>
        </w:rPr>
        <w:t>within the Skills Board membership</w:t>
      </w:r>
      <w:r w:rsidRPr="007B3B70">
        <w:rPr>
          <w:rFonts w:ascii="Century Gothic" w:hAnsi="Century Gothic"/>
        </w:rPr>
        <w:t xml:space="preserve">. </w:t>
      </w:r>
      <w:r>
        <w:rPr>
          <w:rFonts w:ascii="Century Gothic" w:hAnsi="Century Gothic"/>
        </w:rPr>
        <w:t>B</w:t>
      </w:r>
      <w:r w:rsidR="007C20EB" w:rsidRPr="007B3B70">
        <w:rPr>
          <w:rFonts w:ascii="Century Gothic" w:hAnsi="Century Gothic"/>
        </w:rPr>
        <w:t>oth positions will be subject to annual renewal.</w:t>
      </w:r>
    </w:p>
    <w:p w:rsidR="002F47C8" w:rsidRPr="007174AC" w:rsidRDefault="002D73B5" w:rsidP="007174AC">
      <w:pPr>
        <w:pStyle w:val="ListParagraph"/>
        <w:numPr>
          <w:ilvl w:val="1"/>
          <w:numId w:val="13"/>
        </w:numPr>
        <w:spacing w:after="120"/>
        <w:ind w:left="709" w:hanging="709"/>
        <w:contextualSpacing w:val="0"/>
        <w:jc w:val="both"/>
        <w:rPr>
          <w:rFonts w:ascii="Century Gothic" w:eastAsia="Times New Roman" w:hAnsi="Century Gothic"/>
          <w:b/>
          <w:lang w:eastAsia="en-GB"/>
        </w:rPr>
      </w:pPr>
      <w:r w:rsidRPr="007174AC">
        <w:rPr>
          <w:rFonts w:ascii="Century Gothic" w:eastAsia="Times New Roman" w:hAnsi="Century Gothic"/>
          <w:lang w:eastAsia="en-GB"/>
        </w:rPr>
        <w:t>Duties of the Chair will include:</w:t>
      </w:r>
    </w:p>
    <w:p w:rsidR="002D73B5" w:rsidRPr="007174AC" w:rsidRDefault="002D73B5" w:rsidP="007174AC">
      <w:pPr>
        <w:pStyle w:val="ListParagraph"/>
        <w:numPr>
          <w:ilvl w:val="0"/>
          <w:numId w:val="14"/>
        </w:numPr>
        <w:spacing w:after="120"/>
        <w:ind w:left="1276" w:hanging="425"/>
        <w:contextualSpacing w:val="0"/>
        <w:jc w:val="both"/>
        <w:rPr>
          <w:rFonts w:ascii="Century Gothic" w:eastAsia="Times New Roman" w:hAnsi="Century Gothic"/>
          <w:b/>
          <w:lang w:eastAsia="en-GB"/>
        </w:rPr>
      </w:pPr>
      <w:r w:rsidRPr="007174AC">
        <w:rPr>
          <w:rFonts w:ascii="Century Gothic" w:eastAsia="Times New Roman" w:hAnsi="Century Gothic"/>
          <w:lang w:eastAsia="en-GB"/>
        </w:rPr>
        <w:t xml:space="preserve">Leading the smooth and effective operation of the </w:t>
      </w:r>
      <w:r w:rsidR="003231B8" w:rsidRPr="007174AC">
        <w:rPr>
          <w:rFonts w:ascii="Century Gothic" w:hAnsi="Century Gothic"/>
        </w:rPr>
        <w:t>Committee</w:t>
      </w:r>
      <w:r w:rsidRPr="007174AC">
        <w:rPr>
          <w:rFonts w:ascii="Century Gothic" w:eastAsia="Times New Roman" w:hAnsi="Century Gothic"/>
          <w:lang w:eastAsia="en-GB"/>
        </w:rPr>
        <w:t>;</w:t>
      </w:r>
    </w:p>
    <w:p w:rsidR="002D73B5" w:rsidRPr="007174AC" w:rsidRDefault="002D73B5" w:rsidP="007174AC">
      <w:pPr>
        <w:pStyle w:val="ListParagraph"/>
        <w:numPr>
          <w:ilvl w:val="0"/>
          <w:numId w:val="14"/>
        </w:numPr>
        <w:spacing w:after="120"/>
        <w:ind w:left="1276" w:hanging="425"/>
        <w:contextualSpacing w:val="0"/>
        <w:jc w:val="both"/>
        <w:rPr>
          <w:rFonts w:ascii="Century Gothic" w:eastAsia="Times New Roman" w:hAnsi="Century Gothic"/>
          <w:b/>
          <w:lang w:eastAsia="en-GB"/>
        </w:rPr>
      </w:pPr>
      <w:r w:rsidRPr="007174AC">
        <w:rPr>
          <w:rFonts w:ascii="Century Gothic" w:eastAsia="Times New Roman" w:hAnsi="Century Gothic"/>
          <w:lang w:eastAsia="en-GB"/>
        </w:rPr>
        <w:t>To ensure the Secretariat is operating effectively and within its mandate, that budgets are appropriately applied and that proper policies and processes are in place and observed;</w:t>
      </w:r>
    </w:p>
    <w:p w:rsidR="002F47C8" w:rsidRPr="007174AC" w:rsidRDefault="00E97C16" w:rsidP="007174AC">
      <w:pPr>
        <w:pStyle w:val="ListParagraph"/>
        <w:numPr>
          <w:ilvl w:val="0"/>
          <w:numId w:val="14"/>
        </w:numPr>
        <w:spacing w:after="120"/>
        <w:ind w:left="1276" w:hanging="425"/>
        <w:contextualSpacing w:val="0"/>
        <w:jc w:val="both"/>
        <w:rPr>
          <w:rFonts w:ascii="Century Gothic" w:eastAsia="Times New Roman" w:hAnsi="Century Gothic"/>
          <w:lang w:eastAsia="en-GB"/>
        </w:rPr>
      </w:pPr>
      <w:r w:rsidRPr="007174AC">
        <w:rPr>
          <w:rFonts w:ascii="Century Gothic" w:eastAsia="Times New Roman" w:hAnsi="Century Gothic"/>
          <w:lang w:eastAsia="en-GB"/>
        </w:rPr>
        <w:t xml:space="preserve">To ensure timely </w:t>
      </w:r>
      <w:r w:rsidR="00CF320F" w:rsidRPr="007174AC">
        <w:rPr>
          <w:rFonts w:ascii="Century Gothic" w:eastAsia="Times New Roman" w:hAnsi="Century Gothic"/>
          <w:lang w:eastAsia="en-GB"/>
        </w:rPr>
        <w:t xml:space="preserve">advice and </w:t>
      </w:r>
      <w:r w:rsidRPr="007174AC">
        <w:rPr>
          <w:rFonts w:ascii="Century Gothic" w:eastAsia="Times New Roman" w:hAnsi="Century Gothic"/>
          <w:lang w:eastAsia="en-GB"/>
        </w:rPr>
        <w:t xml:space="preserve">reporting to the Dorset LEP Board </w:t>
      </w:r>
      <w:r w:rsidR="00CF320F" w:rsidRPr="007174AC">
        <w:rPr>
          <w:rFonts w:ascii="Century Gothic" w:eastAsia="Times New Roman" w:hAnsi="Century Gothic"/>
          <w:lang w:eastAsia="en-GB"/>
        </w:rPr>
        <w:t xml:space="preserve">relating to </w:t>
      </w:r>
      <w:r w:rsidRPr="007174AC">
        <w:rPr>
          <w:rFonts w:ascii="Century Gothic" w:eastAsia="Times New Roman" w:hAnsi="Century Gothic"/>
          <w:lang w:eastAsia="en-GB"/>
        </w:rPr>
        <w:t xml:space="preserve">the work of the </w:t>
      </w:r>
      <w:r w:rsidR="003231B8" w:rsidRPr="007174AC">
        <w:rPr>
          <w:rFonts w:ascii="Century Gothic" w:hAnsi="Century Gothic"/>
        </w:rPr>
        <w:t>Committee</w:t>
      </w:r>
      <w:r w:rsidRPr="007174AC">
        <w:rPr>
          <w:rFonts w:ascii="Century Gothic" w:eastAsia="Times New Roman" w:hAnsi="Century Gothic"/>
          <w:lang w:eastAsia="en-GB"/>
        </w:rPr>
        <w:t>.</w:t>
      </w:r>
    </w:p>
    <w:p w:rsidR="002D73B5" w:rsidRPr="007174AC" w:rsidRDefault="002D73B5" w:rsidP="007174AC">
      <w:pPr>
        <w:pStyle w:val="ListParagraph"/>
        <w:numPr>
          <w:ilvl w:val="0"/>
          <w:numId w:val="14"/>
        </w:numPr>
        <w:spacing w:after="120"/>
        <w:ind w:left="1276" w:hanging="425"/>
        <w:contextualSpacing w:val="0"/>
        <w:jc w:val="both"/>
        <w:rPr>
          <w:rFonts w:ascii="Century Gothic" w:eastAsia="Times New Roman" w:hAnsi="Century Gothic"/>
          <w:lang w:eastAsia="en-GB"/>
        </w:rPr>
      </w:pPr>
      <w:r w:rsidRPr="007174AC">
        <w:rPr>
          <w:rFonts w:ascii="Century Gothic" w:eastAsia="Times New Roman" w:hAnsi="Century Gothic"/>
          <w:lang w:eastAsia="en-GB"/>
        </w:rPr>
        <w:t xml:space="preserve">To undertake activity as required according to the </w:t>
      </w:r>
      <w:r w:rsidR="00657930" w:rsidRPr="007174AC">
        <w:rPr>
          <w:rFonts w:ascii="Century Gothic" w:eastAsia="Times New Roman" w:hAnsi="Century Gothic"/>
          <w:lang w:eastAsia="en-GB"/>
        </w:rPr>
        <w:t>delivery</w:t>
      </w:r>
      <w:r w:rsidRPr="007174AC">
        <w:rPr>
          <w:rFonts w:ascii="Century Gothic" w:eastAsia="Times New Roman" w:hAnsi="Century Gothic"/>
          <w:lang w:eastAsia="en-GB"/>
        </w:rPr>
        <w:t xml:space="preserve"> plan </w:t>
      </w:r>
      <w:r w:rsidR="00657930" w:rsidRPr="007174AC">
        <w:rPr>
          <w:rFonts w:ascii="Century Gothic" w:eastAsia="Times New Roman" w:hAnsi="Century Gothic"/>
          <w:lang w:eastAsia="en-GB"/>
        </w:rPr>
        <w:t>and</w:t>
      </w:r>
      <w:r w:rsidRPr="007174AC">
        <w:rPr>
          <w:rFonts w:ascii="Century Gothic" w:eastAsia="Times New Roman" w:hAnsi="Century Gothic"/>
          <w:lang w:eastAsia="en-GB"/>
        </w:rPr>
        <w:t xml:space="preserve"> </w:t>
      </w:r>
      <w:r w:rsidR="00657930" w:rsidRPr="007174AC">
        <w:rPr>
          <w:rFonts w:ascii="Century Gothic" w:eastAsia="Times New Roman" w:hAnsi="Century Gothic"/>
          <w:lang w:eastAsia="en-GB"/>
        </w:rPr>
        <w:t>strategy</w:t>
      </w:r>
      <w:r w:rsidRPr="007174AC">
        <w:rPr>
          <w:rFonts w:ascii="Century Gothic" w:eastAsia="Times New Roman" w:hAnsi="Century Gothic"/>
          <w:lang w:eastAsia="en-GB"/>
        </w:rPr>
        <w:t>.</w:t>
      </w:r>
    </w:p>
    <w:p w:rsidR="002D73B5" w:rsidRPr="007174AC" w:rsidRDefault="002D73B5" w:rsidP="007174AC">
      <w:pPr>
        <w:pStyle w:val="ListParagraph"/>
        <w:numPr>
          <w:ilvl w:val="0"/>
          <w:numId w:val="13"/>
        </w:numPr>
        <w:spacing w:after="120"/>
        <w:contextualSpacing w:val="0"/>
        <w:jc w:val="both"/>
        <w:rPr>
          <w:rFonts w:ascii="Century Gothic" w:eastAsia="Times New Roman" w:hAnsi="Century Gothic"/>
          <w:lang w:eastAsia="en-GB"/>
        </w:rPr>
      </w:pPr>
      <w:r w:rsidRPr="007174AC">
        <w:rPr>
          <w:rFonts w:ascii="Century Gothic" w:eastAsia="Times New Roman" w:hAnsi="Century Gothic"/>
          <w:b/>
          <w:lang w:eastAsia="en-GB"/>
        </w:rPr>
        <w:t>Representation and attendance</w:t>
      </w:r>
    </w:p>
    <w:p w:rsidR="002D73B5" w:rsidRPr="007174AC" w:rsidRDefault="003231B8" w:rsidP="007174AC">
      <w:pPr>
        <w:pStyle w:val="ListParagraph"/>
        <w:numPr>
          <w:ilvl w:val="1"/>
          <w:numId w:val="13"/>
        </w:numPr>
        <w:spacing w:after="120"/>
        <w:ind w:left="709" w:hanging="567"/>
        <w:contextualSpacing w:val="0"/>
        <w:jc w:val="both"/>
        <w:rPr>
          <w:rFonts w:ascii="Century Gothic" w:eastAsia="Times New Roman" w:hAnsi="Century Gothic"/>
          <w:lang w:eastAsia="en-GB"/>
        </w:rPr>
      </w:pPr>
      <w:r w:rsidRPr="007174AC">
        <w:rPr>
          <w:rFonts w:ascii="Century Gothic" w:hAnsi="Century Gothic"/>
        </w:rPr>
        <w:t xml:space="preserve">Committee </w:t>
      </w:r>
      <w:r w:rsidR="002D73B5" w:rsidRPr="007174AC">
        <w:rPr>
          <w:rFonts w:ascii="Century Gothic" w:hAnsi="Century Gothic"/>
        </w:rPr>
        <w:t xml:space="preserve">members are expected to attend not less than 75% of meetings over a twelve month period.  </w:t>
      </w:r>
    </w:p>
    <w:p w:rsidR="00657930" w:rsidRPr="007174AC" w:rsidRDefault="00657930" w:rsidP="007174AC">
      <w:pPr>
        <w:pStyle w:val="ListParagraph"/>
        <w:numPr>
          <w:ilvl w:val="1"/>
          <w:numId w:val="13"/>
        </w:numPr>
        <w:spacing w:after="120"/>
        <w:ind w:left="709" w:hanging="567"/>
        <w:contextualSpacing w:val="0"/>
        <w:jc w:val="both"/>
        <w:rPr>
          <w:rFonts w:ascii="Century Gothic" w:eastAsia="Times New Roman" w:hAnsi="Century Gothic"/>
          <w:lang w:eastAsia="en-GB"/>
        </w:rPr>
      </w:pPr>
      <w:r w:rsidRPr="007174AC">
        <w:rPr>
          <w:rFonts w:ascii="Century Gothic" w:hAnsi="Century Gothic"/>
        </w:rPr>
        <w:t xml:space="preserve">Deputies shall not attend Committee meetings, unless agreed with the Chair, in writing, </w:t>
      </w:r>
      <w:r w:rsidR="0002258C" w:rsidRPr="007174AC">
        <w:rPr>
          <w:rFonts w:ascii="Century Gothic" w:hAnsi="Century Gothic"/>
        </w:rPr>
        <w:t>five</w:t>
      </w:r>
      <w:r w:rsidRPr="007174AC">
        <w:rPr>
          <w:rFonts w:ascii="Century Gothic" w:hAnsi="Century Gothic"/>
        </w:rPr>
        <w:t xml:space="preserve"> working days before the meeting.</w:t>
      </w:r>
    </w:p>
    <w:p w:rsidR="002D73B5" w:rsidRPr="007174AC" w:rsidRDefault="002D73B5" w:rsidP="007174AC">
      <w:pPr>
        <w:pStyle w:val="ListParagraph"/>
        <w:numPr>
          <w:ilvl w:val="0"/>
          <w:numId w:val="13"/>
        </w:numPr>
        <w:spacing w:after="120"/>
        <w:contextualSpacing w:val="0"/>
        <w:jc w:val="both"/>
        <w:rPr>
          <w:rFonts w:ascii="Century Gothic" w:eastAsia="Times New Roman" w:hAnsi="Century Gothic"/>
          <w:b/>
          <w:lang w:eastAsia="en-GB"/>
        </w:rPr>
      </w:pPr>
      <w:r w:rsidRPr="007174AC">
        <w:rPr>
          <w:rFonts w:ascii="Century Gothic" w:eastAsia="Times New Roman" w:hAnsi="Century Gothic"/>
          <w:b/>
          <w:lang w:eastAsia="en-GB"/>
        </w:rPr>
        <w:lastRenderedPageBreak/>
        <w:t>Decisions</w:t>
      </w:r>
    </w:p>
    <w:p w:rsidR="002D73B5" w:rsidRPr="007174AC" w:rsidRDefault="002D73B5" w:rsidP="007174AC">
      <w:pPr>
        <w:pStyle w:val="ListParagraph"/>
        <w:numPr>
          <w:ilvl w:val="1"/>
          <w:numId w:val="13"/>
        </w:numPr>
        <w:spacing w:after="120"/>
        <w:ind w:left="709" w:hanging="567"/>
        <w:contextualSpacing w:val="0"/>
        <w:jc w:val="both"/>
        <w:rPr>
          <w:rFonts w:ascii="Century Gothic" w:eastAsia="Times New Roman" w:hAnsi="Century Gothic"/>
          <w:lang w:eastAsia="en-GB"/>
        </w:rPr>
      </w:pPr>
      <w:r w:rsidRPr="007174AC">
        <w:rPr>
          <w:rFonts w:ascii="Century Gothic" w:eastAsia="Times New Roman" w:hAnsi="Century Gothic"/>
          <w:lang w:eastAsia="en-GB"/>
        </w:rPr>
        <w:t xml:space="preserve">The </w:t>
      </w:r>
      <w:r w:rsidR="003231B8" w:rsidRPr="007174AC">
        <w:rPr>
          <w:rFonts w:ascii="Century Gothic" w:hAnsi="Century Gothic"/>
        </w:rPr>
        <w:t>Committee</w:t>
      </w:r>
      <w:r w:rsidR="003231B8" w:rsidRPr="007174AC">
        <w:rPr>
          <w:rFonts w:ascii="Century Gothic" w:eastAsia="Times New Roman" w:hAnsi="Century Gothic"/>
          <w:lang w:eastAsia="en-GB"/>
        </w:rPr>
        <w:t xml:space="preserve"> </w:t>
      </w:r>
      <w:r w:rsidRPr="007174AC">
        <w:rPr>
          <w:rFonts w:ascii="Century Gothic" w:eastAsia="Times New Roman" w:hAnsi="Century Gothic"/>
          <w:lang w:eastAsia="en-GB"/>
        </w:rPr>
        <w:t>shall operate on the basis of consensus.</w:t>
      </w:r>
    </w:p>
    <w:p w:rsidR="002D73B5" w:rsidRPr="007174AC" w:rsidRDefault="002D73B5" w:rsidP="007174AC">
      <w:pPr>
        <w:pStyle w:val="ListParagraph"/>
        <w:numPr>
          <w:ilvl w:val="1"/>
          <w:numId w:val="13"/>
        </w:numPr>
        <w:spacing w:after="120"/>
        <w:ind w:left="709" w:hanging="567"/>
        <w:contextualSpacing w:val="0"/>
        <w:jc w:val="both"/>
        <w:rPr>
          <w:rFonts w:ascii="Century Gothic" w:eastAsia="Times New Roman" w:hAnsi="Century Gothic"/>
          <w:b/>
          <w:lang w:eastAsia="en-GB"/>
        </w:rPr>
      </w:pPr>
      <w:r w:rsidRPr="007174AC">
        <w:rPr>
          <w:rFonts w:ascii="Century Gothic" w:eastAsia="Times New Roman" w:hAnsi="Century Gothic"/>
          <w:lang w:eastAsia="en-GB"/>
        </w:rPr>
        <w:t>In the event that a consensus cannot be achieved on a matter requiring decision, that decision shall be taken by vote and carried if it is supported by over 50% of those present</w:t>
      </w:r>
      <w:r w:rsidR="002E3E39" w:rsidRPr="007174AC">
        <w:rPr>
          <w:rFonts w:ascii="Century Gothic" w:eastAsia="Times New Roman" w:hAnsi="Century Gothic"/>
          <w:lang w:eastAsia="en-GB"/>
        </w:rPr>
        <w:t>.</w:t>
      </w:r>
    </w:p>
    <w:p w:rsidR="002D73B5" w:rsidRPr="007174AC" w:rsidRDefault="002D73B5" w:rsidP="007174AC">
      <w:pPr>
        <w:pStyle w:val="ListParagraph"/>
        <w:numPr>
          <w:ilvl w:val="1"/>
          <w:numId w:val="13"/>
        </w:numPr>
        <w:spacing w:after="120"/>
        <w:ind w:left="709" w:hanging="567"/>
        <w:contextualSpacing w:val="0"/>
        <w:jc w:val="both"/>
        <w:rPr>
          <w:rFonts w:ascii="Century Gothic" w:eastAsia="Times New Roman" w:hAnsi="Century Gothic"/>
          <w:b/>
          <w:lang w:eastAsia="en-GB"/>
        </w:rPr>
      </w:pPr>
      <w:r w:rsidRPr="007174AC">
        <w:rPr>
          <w:rFonts w:ascii="Century Gothic" w:hAnsi="Century Gothic"/>
        </w:rPr>
        <w:t>In the event of a tied decision, the Chair of the meeting will cast the deciding vote.</w:t>
      </w:r>
    </w:p>
    <w:p w:rsidR="002D73B5" w:rsidRPr="007174AC" w:rsidRDefault="002D73B5" w:rsidP="007174AC">
      <w:pPr>
        <w:pStyle w:val="ListParagraph"/>
        <w:numPr>
          <w:ilvl w:val="1"/>
          <w:numId w:val="13"/>
        </w:numPr>
        <w:spacing w:after="120"/>
        <w:ind w:left="709" w:hanging="567"/>
        <w:contextualSpacing w:val="0"/>
        <w:jc w:val="both"/>
        <w:rPr>
          <w:rFonts w:ascii="Century Gothic" w:eastAsia="Times New Roman" w:hAnsi="Century Gothic"/>
          <w:b/>
          <w:sz w:val="20"/>
          <w:lang w:eastAsia="en-GB"/>
        </w:rPr>
      </w:pPr>
      <w:r w:rsidRPr="007174AC">
        <w:rPr>
          <w:rFonts w:ascii="Century Gothic" w:hAnsi="Century Gothic"/>
          <w:szCs w:val="24"/>
        </w:rPr>
        <w:t xml:space="preserve">There should be a quorum of </w:t>
      </w:r>
      <w:r w:rsidR="00434F9D">
        <w:rPr>
          <w:rFonts w:ascii="Century Gothic" w:hAnsi="Century Gothic"/>
          <w:szCs w:val="24"/>
        </w:rPr>
        <w:t>5</w:t>
      </w:r>
      <w:r w:rsidR="00BB1F2C" w:rsidRPr="007174AC">
        <w:rPr>
          <w:rFonts w:ascii="Century Gothic" w:hAnsi="Century Gothic"/>
          <w:szCs w:val="24"/>
        </w:rPr>
        <w:t xml:space="preserve"> </w:t>
      </w:r>
      <w:r w:rsidR="00161D42" w:rsidRPr="007174AC">
        <w:rPr>
          <w:rFonts w:ascii="Century Gothic" w:hAnsi="Century Gothic"/>
          <w:szCs w:val="24"/>
        </w:rPr>
        <w:t>members;</w:t>
      </w:r>
      <w:r w:rsidR="00434F9D">
        <w:rPr>
          <w:rFonts w:ascii="Century Gothic" w:hAnsi="Century Gothic"/>
          <w:szCs w:val="24"/>
        </w:rPr>
        <w:t xml:space="preserve"> this should include the Chair or the Vice Chair</w:t>
      </w:r>
      <w:r w:rsidR="002C2A7D" w:rsidRPr="007174AC">
        <w:rPr>
          <w:rFonts w:ascii="Century Gothic" w:hAnsi="Century Gothic"/>
          <w:szCs w:val="24"/>
        </w:rPr>
        <w:t xml:space="preserve"> for a meeting to be quorate.</w:t>
      </w:r>
    </w:p>
    <w:p w:rsidR="002D73B5" w:rsidRPr="007174AC" w:rsidRDefault="00296994" w:rsidP="007174AC">
      <w:pPr>
        <w:pStyle w:val="ListParagraph"/>
        <w:numPr>
          <w:ilvl w:val="1"/>
          <w:numId w:val="13"/>
        </w:numPr>
        <w:spacing w:after="120"/>
        <w:ind w:left="709" w:hanging="567"/>
        <w:contextualSpacing w:val="0"/>
        <w:jc w:val="both"/>
        <w:rPr>
          <w:rFonts w:ascii="Century Gothic" w:eastAsia="Times New Roman" w:hAnsi="Century Gothic"/>
          <w:b/>
          <w:lang w:eastAsia="en-GB"/>
        </w:rPr>
      </w:pPr>
      <w:r w:rsidRPr="007174AC">
        <w:rPr>
          <w:rFonts w:ascii="Century Gothic" w:eastAsia="Times New Roman" w:hAnsi="Century Gothic"/>
          <w:lang w:eastAsia="en-GB"/>
        </w:rPr>
        <w:t>If a decision needs to be made outside of the meeting, decision can be sought via Written Procedure</w:t>
      </w:r>
      <w:r w:rsidR="0010199F">
        <w:rPr>
          <w:rFonts w:ascii="Century Gothic" w:eastAsia="Times New Roman" w:hAnsi="Century Gothic"/>
          <w:lang w:eastAsia="en-GB"/>
        </w:rPr>
        <w:t xml:space="preserve"> (Appendix 1)</w:t>
      </w:r>
      <w:r w:rsidRPr="007174AC">
        <w:rPr>
          <w:rFonts w:ascii="Century Gothic" w:eastAsia="Times New Roman" w:hAnsi="Century Gothic"/>
          <w:lang w:eastAsia="en-GB"/>
        </w:rPr>
        <w:t xml:space="preserve">. </w:t>
      </w:r>
      <w:r w:rsidR="002D73B5" w:rsidRPr="007174AC">
        <w:rPr>
          <w:rFonts w:ascii="Century Gothic" w:eastAsia="Times New Roman" w:hAnsi="Century Gothic"/>
          <w:lang w:eastAsia="en-GB"/>
        </w:rPr>
        <w:t xml:space="preserve">In such cases, the </w:t>
      </w:r>
      <w:r w:rsidR="00434F9D">
        <w:rPr>
          <w:rFonts w:ascii="Century Gothic" w:eastAsia="Times New Roman" w:hAnsi="Century Gothic"/>
          <w:lang w:eastAsia="en-GB"/>
        </w:rPr>
        <w:t>LEP executive team</w:t>
      </w:r>
      <w:r w:rsidR="002D73B5" w:rsidRPr="007174AC">
        <w:rPr>
          <w:rFonts w:ascii="Century Gothic" w:eastAsia="Times New Roman" w:hAnsi="Century Gothic"/>
          <w:lang w:eastAsia="en-GB"/>
        </w:rPr>
        <w:t xml:space="preserve"> shall write to each </w:t>
      </w:r>
      <w:r w:rsidR="003231B8" w:rsidRPr="007174AC">
        <w:rPr>
          <w:rFonts w:ascii="Century Gothic" w:hAnsi="Century Gothic"/>
        </w:rPr>
        <w:t>Committee</w:t>
      </w:r>
      <w:r w:rsidR="003231B8" w:rsidRPr="007174AC">
        <w:rPr>
          <w:rFonts w:ascii="Century Gothic" w:eastAsia="Times New Roman" w:hAnsi="Century Gothic"/>
          <w:lang w:eastAsia="en-GB"/>
        </w:rPr>
        <w:t xml:space="preserve"> </w:t>
      </w:r>
      <w:r w:rsidR="002D73B5" w:rsidRPr="007174AC">
        <w:rPr>
          <w:rFonts w:ascii="Century Gothic" w:eastAsia="Times New Roman" w:hAnsi="Century Gothic"/>
          <w:lang w:eastAsia="en-GB"/>
        </w:rPr>
        <w:t xml:space="preserve">member requesting agreement to a specified course of action. </w:t>
      </w:r>
      <w:r w:rsidR="003231B8" w:rsidRPr="007174AC">
        <w:rPr>
          <w:rFonts w:ascii="Century Gothic" w:hAnsi="Century Gothic"/>
        </w:rPr>
        <w:t>Committee</w:t>
      </w:r>
      <w:r w:rsidR="003231B8" w:rsidRPr="007174AC">
        <w:rPr>
          <w:rFonts w:ascii="Century Gothic" w:eastAsia="Times New Roman" w:hAnsi="Century Gothic"/>
          <w:lang w:eastAsia="en-GB"/>
        </w:rPr>
        <w:t xml:space="preserve"> </w:t>
      </w:r>
      <w:r w:rsidR="002D73B5" w:rsidRPr="007174AC">
        <w:rPr>
          <w:rFonts w:ascii="Century Gothic" w:eastAsia="Times New Roman" w:hAnsi="Century Gothic"/>
          <w:lang w:eastAsia="en-GB"/>
        </w:rPr>
        <w:t>members shall be given no fewer than five working da</w:t>
      </w:r>
      <w:r w:rsidR="00434F9D">
        <w:rPr>
          <w:rFonts w:ascii="Century Gothic" w:eastAsia="Times New Roman" w:hAnsi="Century Gothic"/>
          <w:lang w:eastAsia="en-GB"/>
        </w:rPr>
        <w:t>ys to respond to the LEP executive</w:t>
      </w:r>
      <w:r w:rsidR="002D73B5" w:rsidRPr="007174AC">
        <w:rPr>
          <w:rFonts w:ascii="Century Gothic" w:eastAsia="Times New Roman" w:hAnsi="Century Gothic"/>
          <w:lang w:eastAsia="en-GB"/>
        </w:rPr>
        <w:t xml:space="preserve">. </w:t>
      </w:r>
    </w:p>
    <w:p w:rsidR="002D73B5" w:rsidRPr="007174AC" w:rsidRDefault="002D73B5" w:rsidP="007174AC">
      <w:pPr>
        <w:pStyle w:val="ListParagraph"/>
        <w:numPr>
          <w:ilvl w:val="1"/>
          <w:numId w:val="13"/>
        </w:numPr>
        <w:spacing w:after="120"/>
        <w:ind w:left="709" w:hanging="567"/>
        <w:contextualSpacing w:val="0"/>
        <w:jc w:val="both"/>
        <w:rPr>
          <w:rFonts w:ascii="Century Gothic" w:eastAsia="Times New Roman" w:hAnsi="Century Gothic"/>
          <w:b/>
          <w:lang w:eastAsia="en-GB"/>
        </w:rPr>
      </w:pPr>
      <w:r w:rsidRPr="007174AC">
        <w:rPr>
          <w:rFonts w:ascii="Century Gothic" w:eastAsia="Times New Roman" w:hAnsi="Century Gothic"/>
          <w:lang w:eastAsia="en-GB"/>
        </w:rPr>
        <w:t xml:space="preserve">For a decision to be taken by </w:t>
      </w:r>
      <w:r w:rsidR="002E3E39" w:rsidRPr="007174AC">
        <w:rPr>
          <w:rFonts w:ascii="Century Gothic" w:eastAsia="Times New Roman" w:hAnsi="Century Gothic"/>
          <w:lang w:eastAsia="en-GB"/>
        </w:rPr>
        <w:t>Written</w:t>
      </w:r>
      <w:r w:rsidRPr="007174AC">
        <w:rPr>
          <w:rFonts w:ascii="Century Gothic" w:eastAsia="Times New Roman" w:hAnsi="Century Gothic"/>
          <w:lang w:eastAsia="en-GB"/>
        </w:rPr>
        <w:t xml:space="preserve"> Procedure, the number of members participating and the composition of those members must be as required for a quorate meeting. Over 50% of members responding to the request must indicate agreement to the proposal.</w:t>
      </w:r>
    </w:p>
    <w:p w:rsidR="002D73B5" w:rsidRPr="007174AC" w:rsidRDefault="002D73B5" w:rsidP="007174AC">
      <w:pPr>
        <w:pStyle w:val="ListParagraph"/>
        <w:numPr>
          <w:ilvl w:val="1"/>
          <w:numId w:val="13"/>
        </w:numPr>
        <w:spacing w:after="120"/>
        <w:ind w:left="709" w:hanging="567"/>
        <w:contextualSpacing w:val="0"/>
        <w:jc w:val="both"/>
        <w:rPr>
          <w:rFonts w:ascii="Century Gothic" w:eastAsia="Times New Roman" w:hAnsi="Century Gothic"/>
          <w:lang w:eastAsia="en-GB"/>
        </w:rPr>
      </w:pPr>
      <w:r w:rsidRPr="007174AC">
        <w:rPr>
          <w:rFonts w:ascii="Century Gothic" w:eastAsia="Times New Roman" w:hAnsi="Century Gothic"/>
          <w:lang w:eastAsia="en-GB"/>
        </w:rPr>
        <w:t xml:space="preserve">All decisions made by </w:t>
      </w:r>
      <w:r w:rsidR="002E3E39" w:rsidRPr="007174AC">
        <w:rPr>
          <w:rFonts w:ascii="Century Gothic" w:eastAsia="Times New Roman" w:hAnsi="Century Gothic"/>
          <w:lang w:eastAsia="en-GB"/>
        </w:rPr>
        <w:t>Written</w:t>
      </w:r>
      <w:r w:rsidRPr="007174AC">
        <w:rPr>
          <w:rFonts w:ascii="Century Gothic" w:eastAsia="Times New Roman" w:hAnsi="Century Gothic"/>
          <w:lang w:eastAsia="en-GB"/>
        </w:rPr>
        <w:t xml:space="preserve"> Procedure shall be ratified at the next scheduled meeting.</w:t>
      </w:r>
    </w:p>
    <w:p w:rsidR="002D73B5" w:rsidRPr="007174AC" w:rsidRDefault="002D73B5" w:rsidP="007174AC">
      <w:pPr>
        <w:pStyle w:val="ListParagraph"/>
        <w:numPr>
          <w:ilvl w:val="0"/>
          <w:numId w:val="13"/>
        </w:numPr>
        <w:spacing w:after="120"/>
        <w:contextualSpacing w:val="0"/>
        <w:jc w:val="both"/>
        <w:rPr>
          <w:rFonts w:ascii="Century Gothic" w:eastAsia="Times New Roman" w:hAnsi="Century Gothic"/>
          <w:b/>
          <w:lang w:eastAsia="en-GB"/>
        </w:rPr>
      </w:pPr>
      <w:r w:rsidRPr="007174AC">
        <w:rPr>
          <w:rFonts w:ascii="Century Gothic" w:eastAsia="Times New Roman" w:hAnsi="Century Gothic"/>
          <w:b/>
          <w:lang w:eastAsia="en-GB"/>
        </w:rPr>
        <w:t>Meetings and papers</w:t>
      </w:r>
    </w:p>
    <w:p w:rsidR="002D73B5" w:rsidRPr="007174AC" w:rsidRDefault="003231B8" w:rsidP="007174AC">
      <w:pPr>
        <w:pStyle w:val="ListParagraph"/>
        <w:numPr>
          <w:ilvl w:val="1"/>
          <w:numId w:val="13"/>
        </w:numPr>
        <w:spacing w:after="120"/>
        <w:ind w:left="709" w:hanging="709"/>
        <w:contextualSpacing w:val="0"/>
        <w:jc w:val="both"/>
        <w:rPr>
          <w:rFonts w:ascii="Century Gothic" w:eastAsia="Times New Roman" w:hAnsi="Century Gothic"/>
          <w:lang w:eastAsia="en-GB"/>
        </w:rPr>
      </w:pPr>
      <w:r w:rsidRPr="007174AC">
        <w:rPr>
          <w:rFonts w:ascii="Century Gothic" w:hAnsi="Century Gothic"/>
        </w:rPr>
        <w:t xml:space="preserve">Committee </w:t>
      </w:r>
      <w:r w:rsidR="002D73B5" w:rsidRPr="007174AC">
        <w:rPr>
          <w:rFonts w:ascii="Century Gothic" w:hAnsi="Century Gothic"/>
        </w:rPr>
        <w:t>meetings</w:t>
      </w:r>
      <w:r w:rsidR="00BB1F2C" w:rsidRPr="007174AC">
        <w:rPr>
          <w:rFonts w:ascii="Century Gothic" w:hAnsi="Century Gothic"/>
        </w:rPr>
        <w:t xml:space="preserve"> shall be held on a quarterly</w:t>
      </w:r>
      <w:r w:rsidR="002D73B5" w:rsidRPr="007174AC">
        <w:rPr>
          <w:rFonts w:ascii="Century Gothic" w:hAnsi="Century Gothic"/>
        </w:rPr>
        <w:t xml:space="preserve"> basis with a minimum of four meetings per annum.  A calendar of future meetings will be set for a year at a time although the minimum notice required for a meeting is two weeks, to ensure that all members are afforded the opportunity to attend</w:t>
      </w:r>
      <w:r w:rsidR="002D73B5" w:rsidRPr="007174AC">
        <w:rPr>
          <w:rFonts w:ascii="Century Gothic" w:eastAsia="Times New Roman" w:hAnsi="Century Gothic"/>
          <w:lang w:eastAsia="en-GB"/>
        </w:rPr>
        <w:t>.</w:t>
      </w:r>
    </w:p>
    <w:p w:rsidR="002D73B5" w:rsidRPr="007174AC" w:rsidRDefault="002D73B5" w:rsidP="007174AC">
      <w:pPr>
        <w:pStyle w:val="ListParagraph"/>
        <w:numPr>
          <w:ilvl w:val="1"/>
          <w:numId w:val="13"/>
        </w:numPr>
        <w:spacing w:after="120"/>
        <w:ind w:left="709" w:hanging="709"/>
        <w:contextualSpacing w:val="0"/>
        <w:jc w:val="both"/>
        <w:rPr>
          <w:rFonts w:ascii="Century Gothic" w:eastAsia="Times New Roman" w:hAnsi="Century Gothic"/>
          <w:b/>
          <w:lang w:eastAsia="en-GB"/>
        </w:rPr>
      </w:pPr>
      <w:r w:rsidRPr="007174AC">
        <w:rPr>
          <w:rFonts w:ascii="Century Gothic" w:eastAsia="Times New Roman" w:hAnsi="Century Gothic"/>
          <w:lang w:eastAsia="en-GB"/>
        </w:rPr>
        <w:t xml:space="preserve">The agenda and papers for meetings shall be approved by the </w:t>
      </w:r>
      <w:r w:rsidR="00E83097" w:rsidRPr="007174AC">
        <w:rPr>
          <w:rFonts w:ascii="Century Gothic" w:eastAsia="Times New Roman" w:hAnsi="Century Gothic"/>
          <w:lang w:eastAsia="en-GB"/>
        </w:rPr>
        <w:t>Chair</w:t>
      </w:r>
      <w:r w:rsidRPr="007174AC">
        <w:rPr>
          <w:rFonts w:ascii="Century Gothic" w:eastAsia="Times New Roman" w:hAnsi="Century Gothic"/>
          <w:lang w:eastAsia="en-GB"/>
        </w:rPr>
        <w:t xml:space="preserve"> and issued at least </w:t>
      </w:r>
      <w:r w:rsidR="00BB1F2C" w:rsidRPr="007174AC">
        <w:rPr>
          <w:rFonts w:ascii="Century Gothic" w:eastAsia="Times New Roman" w:hAnsi="Century Gothic"/>
          <w:lang w:eastAsia="en-GB"/>
        </w:rPr>
        <w:t>five</w:t>
      </w:r>
      <w:r w:rsidRPr="007174AC">
        <w:rPr>
          <w:rFonts w:ascii="Century Gothic" w:eastAsia="Times New Roman" w:hAnsi="Century Gothic"/>
          <w:lang w:eastAsia="en-GB"/>
        </w:rPr>
        <w:t xml:space="preserve"> working days in advance of the meeting by the Secretariat. </w:t>
      </w:r>
    </w:p>
    <w:p w:rsidR="002D73B5" w:rsidRPr="0010199F" w:rsidRDefault="0044111D" w:rsidP="007174AC">
      <w:pPr>
        <w:pStyle w:val="ListParagraph"/>
        <w:numPr>
          <w:ilvl w:val="1"/>
          <w:numId w:val="13"/>
        </w:numPr>
        <w:spacing w:after="120"/>
        <w:ind w:left="709" w:hanging="709"/>
        <w:contextualSpacing w:val="0"/>
        <w:jc w:val="both"/>
        <w:rPr>
          <w:rFonts w:ascii="Century Gothic" w:eastAsia="Times New Roman" w:hAnsi="Century Gothic"/>
          <w:b/>
          <w:lang w:eastAsia="en-GB"/>
        </w:rPr>
      </w:pPr>
      <w:r w:rsidRPr="007174AC">
        <w:rPr>
          <w:rFonts w:ascii="Century Gothic" w:eastAsia="Times New Roman" w:hAnsi="Century Gothic"/>
          <w:lang w:eastAsia="en-GB"/>
        </w:rPr>
        <w:t>M</w:t>
      </w:r>
      <w:r w:rsidR="002D73B5" w:rsidRPr="007174AC">
        <w:rPr>
          <w:rFonts w:ascii="Century Gothic" w:eastAsia="Times New Roman" w:hAnsi="Century Gothic"/>
          <w:lang w:eastAsia="en-GB"/>
        </w:rPr>
        <w:t xml:space="preserve">eeting minutes shall be approved in draft form by the Chair and disseminated to members no later than ten working days following the meeting. Minutes shall remain in draft until approval by the </w:t>
      </w:r>
      <w:r w:rsidR="003231B8" w:rsidRPr="007174AC">
        <w:rPr>
          <w:rFonts w:ascii="Century Gothic" w:hAnsi="Century Gothic"/>
        </w:rPr>
        <w:t>Committee</w:t>
      </w:r>
      <w:r w:rsidR="003231B8" w:rsidRPr="007174AC">
        <w:rPr>
          <w:rFonts w:ascii="Century Gothic" w:eastAsia="Times New Roman" w:hAnsi="Century Gothic"/>
          <w:lang w:eastAsia="en-GB"/>
        </w:rPr>
        <w:t xml:space="preserve"> </w:t>
      </w:r>
      <w:r w:rsidR="002D73B5" w:rsidRPr="007174AC">
        <w:rPr>
          <w:rFonts w:ascii="Century Gothic" w:eastAsia="Times New Roman" w:hAnsi="Century Gothic"/>
          <w:lang w:eastAsia="en-GB"/>
        </w:rPr>
        <w:t>at the next meeting.</w:t>
      </w:r>
    </w:p>
    <w:p w:rsidR="0010199F" w:rsidRPr="00BA1578" w:rsidRDefault="0010199F" w:rsidP="0010199F">
      <w:pPr>
        <w:pStyle w:val="ListParagraph"/>
        <w:numPr>
          <w:ilvl w:val="1"/>
          <w:numId w:val="13"/>
        </w:numPr>
        <w:spacing w:after="120"/>
        <w:contextualSpacing w:val="0"/>
        <w:jc w:val="both"/>
        <w:rPr>
          <w:rFonts w:ascii="Century Gothic" w:eastAsia="Times New Roman" w:hAnsi="Century Gothic"/>
          <w:b/>
          <w:lang w:eastAsia="en-GB"/>
        </w:rPr>
      </w:pPr>
      <w:r w:rsidRPr="00BA1578">
        <w:rPr>
          <w:rFonts w:ascii="Century Gothic" w:eastAsia="Times New Roman" w:hAnsi="Century Gothic"/>
          <w:lang w:eastAsia="en-GB"/>
        </w:rPr>
        <w:t xml:space="preserve">Minutes shall be made publicly available </w:t>
      </w:r>
      <w:r>
        <w:rPr>
          <w:rFonts w:ascii="Century Gothic" w:eastAsia="Times New Roman" w:hAnsi="Century Gothic"/>
          <w:lang w:eastAsia="en-GB"/>
        </w:rPr>
        <w:t xml:space="preserve">on the Dorset LEP website. Minutes will be redacted were they contain </w:t>
      </w:r>
      <w:r w:rsidRPr="00BA1578">
        <w:rPr>
          <w:rFonts w:ascii="Century Gothic" w:eastAsia="Times New Roman" w:hAnsi="Century Gothic"/>
          <w:lang w:eastAsia="en-GB"/>
        </w:rPr>
        <w:t>personal information about individuals or commercially sensitive data</w:t>
      </w:r>
      <w:r>
        <w:rPr>
          <w:rFonts w:ascii="Century Gothic" w:eastAsia="Times New Roman" w:hAnsi="Century Gothic"/>
          <w:lang w:eastAsia="en-GB"/>
        </w:rPr>
        <w:t xml:space="preserve"> or for good legal reason</w:t>
      </w:r>
      <w:r w:rsidRPr="00BA1578">
        <w:rPr>
          <w:rFonts w:ascii="Century Gothic" w:eastAsia="Times New Roman" w:hAnsi="Century Gothic"/>
          <w:lang w:eastAsia="en-GB"/>
        </w:rPr>
        <w:t xml:space="preserve">. </w:t>
      </w:r>
    </w:p>
    <w:p w:rsidR="0010199F" w:rsidRPr="007174AC" w:rsidRDefault="0010199F" w:rsidP="0010199F">
      <w:pPr>
        <w:pStyle w:val="ListParagraph"/>
        <w:spacing w:after="120"/>
        <w:ind w:left="709"/>
        <w:contextualSpacing w:val="0"/>
        <w:jc w:val="both"/>
        <w:rPr>
          <w:rFonts w:ascii="Century Gothic" w:eastAsia="Times New Roman" w:hAnsi="Century Gothic"/>
          <w:b/>
          <w:lang w:eastAsia="en-GB"/>
        </w:rPr>
      </w:pPr>
    </w:p>
    <w:p w:rsidR="002D73B5" w:rsidRPr="007174AC" w:rsidRDefault="002D73B5" w:rsidP="007174AC">
      <w:pPr>
        <w:pStyle w:val="ListParagraph"/>
        <w:numPr>
          <w:ilvl w:val="0"/>
          <w:numId w:val="13"/>
        </w:numPr>
        <w:spacing w:after="120"/>
        <w:contextualSpacing w:val="0"/>
        <w:jc w:val="both"/>
        <w:rPr>
          <w:rFonts w:ascii="Century Gothic" w:eastAsia="Times New Roman" w:hAnsi="Century Gothic"/>
          <w:b/>
          <w:lang w:eastAsia="en-GB"/>
        </w:rPr>
      </w:pPr>
      <w:r w:rsidRPr="007174AC">
        <w:rPr>
          <w:rFonts w:ascii="Century Gothic" w:eastAsia="Times New Roman" w:hAnsi="Century Gothic"/>
          <w:b/>
          <w:lang w:eastAsia="en-GB"/>
        </w:rPr>
        <w:t>Conflicts of interest</w:t>
      </w:r>
    </w:p>
    <w:p w:rsidR="002D73B5" w:rsidRPr="007174AC" w:rsidRDefault="0044111D" w:rsidP="007174AC">
      <w:pPr>
        <w:pStyle w:val="ListParagraph"/>
        <w:numPr>
          <w:ilvl w:val="1"/>
          <w:numId w:val="13"/>
        </w:numPr>
        <w:spacing w:after="120"/>
        <w:ind w:left="709" w:hanging="568"/>
        <w:contextualSpacing w:val="0"/>
        <w:jc w:val="both"/>
        <w:rPr>
          <w:rFonts w:ascii="Century Gothic" w:eastAsia="Times New Roman" w:hAnsi="Century Gothic"/>
          <w:lang w:eastAsia="en-GB"/>
        </w:rPr>
      </w:pPr>
      <w:r w:rsidRPr="007174AC">
        <w:rPr>
          <w:rFonts w:ascii="Century Gothic" w:eastAsia="Times New Roman" w:hAnsi="Century Gothic"/>
          <w:lang w:eastAsia="en-GB"/>
        </w:rPr>
        <w:t xml:space="preserve">The </w:t>
      </w:r>
      <w:r w:rsidR="003231B8" w:rsidRPr="007174AC">
        <w:rPr>
          <w:rFonts w:ascii="Century Gothic" w:hAnsi="Century Gothic"/>
        </w:rPr>
        <w:t>Committee</w:t>
      </w:r>
      <w:r w:rsidR="003231B8" w:rsidRPr="007174AC">
        <w:rPr>
          <w:rFonts w:ascii="Century Gothic" w:eastAsia="Times New Roman" w:hAnsi="Century Gothic"/>
          <w:lang w:eastAsia="en-GB"/>
        </w:rPr>
        <w:t xml:space="preserve"> </w:t>
      </w:r>
      <w:r w:rsidR="002D73B5" w:rsidRPr="007174AC">
        <w:rPr>
          <w:rFonts w:ascii="Century Gothic" w:eastAsia="Times New Roman" w:hAnsi="Century Gothic"/>
          <w:lang w:eastAsia="en-GB"/>
        </w:rPr>
        <w:t>shall ensure that all conflicts of interest are fully disclosed.</w:t>
      </w:r>
    </w:p>
    <w:p w:rsidR="002D73B5" w:rsidRPr="007174AC" w:rsidRDefault="002D73B5" w:rsidP="007174AC">
      <w:pPr>
        <w:pStyle w:val="ListParagraph"/>
        <w:numPr>
          <w:ilvl w:val="1"/>
          <w:numId w:val="13"/>
        </w:numPr>
        <w:spacing w:after="120"/>
        <w:ind w:left="709" w:hanging="568"/>
        <w:contextualSpacing w:val="0"/>
        <w:jc w:val="both"/>
        <w:rPr>
          <w:rFonts w:ascii="Century Gothic" w:eastAsia="Times New Roman" w:hAnsi="Century Gothic"/>
          <w:b/>
          <w:lang w:eastAsia="en-GB"/>
        </w:rPr>
      </w:pPr>
      <w:r w:rsidRPr="007174AC">
        <w:rPr>
          <w:rFonts w:ascii="Century Gothic" w:eastAsia="Times New Roman" w:hAnsi="Century Gothic"/>
          <w:lang w:eastAsia="en-GB"/>
        </w:rPr>
        <w:t xml:space="preserve">The Secretariat shall maintain a Register of </w:t>
      </w:r>
      <w:r w:rsidR="0044111D" w:rsidRPr="007174AC">
        <w:rPr>
          <w:rFonts w:ascii="Century Gothic" w:eastAsia="Times New Roman" w:hAnsi="Century Gothic"/>
          <w:lang w:eastAsia="en-GB"/>
        </w:rPr>
        <w:t>Me</w:t>
      </w:r>
      <w:r w:rsidR="00296994" w:rsidRPr="007174AC">
        <w:rPr>
          <w:rFonts w:ascii="Century Gothic" w:eastAsia="Times New Roman" w:hAnsi="Century Gothic"/>
          <w:lang w:eastAsia="en-GB"/>
        </w:rPr>
        <w:t xml:space="preserve">mbers’ Interests and publish these on the Dorset LEP website. </w:t>
      </w:r>
      <w:r w:rsidR="0044111D" w:rsidRPr="007174AC">
        <w:rPr>
          <w:rFonts w:ascii="Century Gothic" w:eastAsia="Times New Roman" w:hAnsi="Century Gothic"/>
          <w:lang w:eastAsia="en-GB"/>
        </w:rPr>
        <w:t>M</w:t>
      </w:r>
      <w:r w:rsidRPr="007174AC">
        <w:rPr>
          <w:rFonts w:ascii="Century Gothic" w:eastAsia="Times New Roman" w:hAnsi="Century Gothic"/>
          <w:lang w:eastAsia="en-GB"/>
        </w:rPr>
        <w:t xml:space="preserve">embers shall supply information to the Secretariat for inclusion in the register, or a nil return, on joining the </w:t>
      </w:r>
      <w:r w:rsidR="003231B8" w:rsidRPr="007174AC">
        <w:rPr>
          <w:rFonts w:ascii="Century Gothic" w:hAnsi="Century Gothic"/>
        </w:rPr>
        <w:t>Committee</w:t>
      </w:r>
      <w:r w:rsidRPr="007174AC">
        <w:rPr>
          <w:rFonts w:ascii="Century Gothic" w:eastAsia="Times New Roman" w:hAnsi="Century Gothic"/>
          <w:lang w:eastAsia="en-GB"/>
        </w:rPr>
        <w:t>, in response to any request for an update and on becoming aware of any new interest. The Secretariat will circulate a request for information about interests annually.</w:t>
      </w:r>
    </w:p>
    <w:p w:rsidR="002D73B5" w:rsidRPr="007174AC" w:rsidRDefault="002D73B5" w:rsidP="007174AC">
      <w:pPr>
        <w:pStyle w:val="ListParagraph"/>
        <w:numPr>
          <w:ilvl w:val="1"/>
          <w:numId w:val="13"/>
        </w:numPr>
        <w:spacing w:after="120"/>
        <w:ind w:left="709" w:hanging="568"/>
        <w:contextualSpacing w:val="0"/>
        <w:jc w:val="both"/>
        <w:rPr>
          <w:rFonts w:ascii="Century Gothic" w:eastAsia="Times New Roman" w:hAnsi="Century Gothic"/>
          <w:b/>
          <w:lang w:eastAsia="en-GB"/>
        </w:rPr>
      </w:pPr>
      <w:r w:rsidRPr="007174AC">
        <w:rPr>
          <w:rFonts w:ascii="Century Gothic" w:eastAsia="Times New Roman" w:hAnsi="Century Gothic"/>
          <w:lang w:eastAsia="en-GB"/>
        </w:rPr>
        <w:t>Should a member’s interests change, s/he shall inform the Secretariat at the earliest opportunity.</w:t>
      </w:r>
    </w:p>
    <w:p w:rsidR="002D73B5" w:rsidRPr="007174AC" w:rsidRDefault="002D73B5" w:rsidP="007174AC">
      <w:pPr>
        <w:pStyle w:val="ListParagraph"/>
        <w:numPr>
          <w:ilvl w:val="1"/>
          <w:numId w:val="13"/>
        </w:numPr>
        <w:spacing w:after="120"/>
        <w:ind w:left="709" w:hanging="568"/>
        <w:contextualSpacing w:val="0"/>
        <w:jc w:val="both"/>
        <w:rPr>
          <w:rFonts w:ascii="Century Gothic" w:eastAsia="Times New Roman" w:hAnsi="Century Gothic"/>
          <w:b/>
          <w:lang w:eastAsia="en-GB"/>
        </w:rPr>
      </w:pPr>
      <w:r w:rsidRPr="007174AC">
        <w:rPr>
          <w:rFonts w:ascii="Century Gothic" w:eastAsia="Times New Roman" w:hAnsi="Century Gothic"/>
          <w:lang w:eastAsia="en-GB"/>
        </w:rPr>
        <w:t xml:space="preserve">Should an issue be discussed by the </w:t>
      </w:r>
      <w:r w:rsidR="003231B8" w:rsidRPr="007174AC">
        <w:rPr>
          <w:rFonts w:ascii="Century Gothic" w:hAnsi="Century Gothic"/>
        </w:rPr>
        <w:t>Committee</w:t>
      </w:r>
      <w:r w:rsidR="003231B8" w:rsidRPr="007174AC">
        <w:rPr>
          <w:rFonts w:ascii="Century Gothic" w:eastAsia="Times New Roman" w:hAnsi="Century Gothic"/>
          <w:lang w:eastAsia="en-GB"/>
        </w:rPr>
        <w:t xml:space="preserve"> </w:t>
      </w:r>
      <w:r w:rsidRPr="007174AC">
        <w:rPr>
          <w:rFonts w:ascii="Century Gothic" w:eastAsia="Times New Roman" w:hAnsi="Century Gothic"/>
          <w:lang w:eastAsia="en-GB"/>
        </w:rPr>
        <w:t>which presen</w:t>
      </w:r>
      <w:r w:rsidR="0044111D" w:rsidRPr="007174AC">
        <w:rPr>
          <w:rFonts w:ascii="Century Gothic" w:eastAsia="Times New Roman" w:hAnsi="Century Gothic"/>
          <w:lang w:eastAsia="en-GB"/>
        </w:rPr>
        <w:t xml:space="preserve">ts a conflict of interest to a member, the </w:t>
      </w:r>
      <w:r w:rsidRPr="007174AC">
        <w:rPr>
          <w:rFonts w:ascii="Century Gothic" w:eastAsia="Times New Roman" w:hAnsi="Century Gothic"/>
          <w:lang w:eastAsia="en-GB"/>
        </w:rPr>
        <w:t xml:space="preserve">member shall declare the conflict of interest, regardless of whether s/he has previously declared the interest in the Register of Members’ Interests.  Such declarations shall be minuted. </w:t>
      </w:r>
    </w:p>
    <w:p w:rsidR="002D73B5" w:rsidRPr="007174AC" w:rsidRDefault="0044111D" w:rsidP="007174AC">
      <w:pPr>
        <w:pStyle w:val="ListParagraph"/>
        <w:numPr>
          <w:ilvl w:val="1"/>
          <w:numId w:val="13"/>
        </w:numPr>
        <w:spacing w:after="120"/>
        <w:ind w:left="709" w:hanging="568"/>
        <w:contextualSpacing w:val="0"/>
        <w:jc w:val="both"/>
        <w:rPr>
          <w:rFonts w:ascii="Century Gothic" w:eastAsia="Times New Roman" w:hAnsi="Century Gothic"/>
          <w:b/>
          <w:lang w:eastAsia="en-GB"/>
        </w:rPr>
      </w:pPr>
      <w:r w:rsidRPr="007174AC">
        <w:rPr>
          <w:rFonts w:ascii="Century Gothic" w:eastAsia="Times New Roman" w:hAnsi="Century Gothic"/>
          <w:lang w:eastAsia="en-GB"/>
        </w:rPr>
        <w:t>M</w:t>
      </w:r>
      <w:r w:rsidR="002D73B5" w:rsidRPr="007174AC">
        <w:rPr>
          <w:rFonts w:ascii="Century Gothic" w:eastAsia="Times New Roman" w:hAnsi="Century Gothic"/>
          <w:lang w:eastAsia="en-GB"/>
        </w:rPr>
        <w:t>embers shall not vote or participate in discussions on any issues on which they have registered an interest.</w:t>
      </w:r>
    </w:p>
    <w:p w:rsidR="002D73B5" w:rsidRPr="007174AC" w:rsidRDefault="00E83097" w:rsidP="007174AC">
      <w:pPr>
        <w:pStyle w:val="ListParagraph"/>
        <w:numPr>
          <w:ilvl w:val="0"/>
          <w:numId w:val="13"/>
        </w:numPr>
        <w:spacing w:after="120"/>
        <w:contextualSpacing w:val="0"/>
        <w:jc w:val="both"/>
        <w:rPr>
          <w:rFonts w:ascii="Century Gothic" w:eastAsia="Times New Roman" w:hAnsi="Century Gothic"/>
          <w:b/>
          <w:lang w:eastAsia="en-GB"/>
        </w:rPr>
      </w:pPr>
      <w:r w:rsidRPr="007174AC">
        <w:rPr>
          <w:rFonts w:ascii="Century Gothic" w:eastAsia="Times New Roman" w:hAnsi="Century Gothic"/>
          <w:b/>
          <w:lang w:eastAsia="en-GB"/>
        </w:rPr>
        <w:t>Reporting to the Dorset LEP Board</w:t>
      </w:r>
    </w:p>
    <w:p w:rsidR="002D73B5" w:rsidRPr="007174AC" w:rsidRDefault="002D73B5" w:rsidP="007174AC">
      <w:pPr>
        <w:pStyle w:val="ListParagraph"/>
        <w:numPr>
          <w:ilvl w:val="1"/>
          <w:numId w:val="13"/>
        </w:numPr>
        <w:spacing w:after="120"/>
        <w:ind w:left="709" w:hanging="567"/>
        <w:contextualSpacing w:val="0"/>
        <w:jc w:val="both"/>
        <w:rPr>
          <w:rFonts w:ascii="Century Gothic" w:eastAsia="Times New Roman" w:hAnsi="Century Gothic"/>
          <w:lang w:eastAsia="en-GB"/>
        </w:rPr>
      </w:pPr>
      <w:r w:rsidRPr="007174AC">
        <w:rPr>
          <w:rFonts w:ascii="Century Gothic" w:eastAsia="Times New Roman" w:hAnsi="Century Gothic"/>
          <w:lang w:eastAsia="en-GB"/>
        </w:rPr>
        <w:t xml:space="preserve">The </w:t>
      </w:r>
      <w:r w:rsidR="003231B8" w:rsidRPr="007174AC">
        <w:rPr>
          <w:rFonts w:ascii="Century Gothic" w:hAnsi="Century Gothic"/>
        </w:rPr>
        <w:t>Committee</w:t>
      </w:r>
      <w:r w:rsidR="003231B8" w:rsidRPr="007174AC">
        <w:rPr>
          <w:rFonts w:ascii="Century Gothic" w:eastAsia="Times New Roman" w:hAnsi="Century Gothic"/>
          <w:lang w:eastAsia="en-GB"/>
        </w:rPr>
        <w:t xml:space="preserve"> </w:t>
      </w:r>
      <w:r w:rsidRPr="007174AC">
        <w:rPr>
          <w:rFonts w:ascii="Century Gothic" w:eastAsia="Times New Roman" w:hAnsi="Century Gothic"/>
          <w:lang w:eastAsia="en-GB"/>
        </w:rPr>
        <w:t xml:space="preserve">shall be fully accountable to the </w:t>
      </w:r>
      <w:r w:rsidR="002E47DD" w:rsidRPr="007174AC">
        <w:rPr>
          <w:rFonts w:ascii="Century Gothic" w:eastAsia="Times New Roman" w:hAnsi="Century Gothic"/>
          <w:lang w:eastAsia="en-GB"/>
        </w:rPr>
        <w:t xml:space="preserve">Dorset LEP </w:t>
      </w:r>
      <w:r w:rsidRPr="007174AC">
        <w:rPr>
          <w:rFonts w:ascii="Century Gothic" w:eastAsia="Times New Roman" w:hAnsi="Century Gothic"/>
          <w:lang w:eastAsia="en-GB"/>
        </w:rPr>
        <w:t>Board and shall have</w:t>
      </w:r>
      <w:r w:rsidR="00AB11A8" w:rsidRPr="007174AC">
        <w:rPr>
          <w:rFonts w:ascii="Century Gothic" w:eastAsia="Times New Roman" w:hAnsi="Century Gothic"/>
          <w:lang w:eastAsia="en-GB"/>
        </w:rPr>
        <w:t xml:space="preserve"> Dorset LEP</w:t>
      </w:r>
      <w:r w:rsidRPr="007174AC">
        <w:rPr>
          <w:rFonts w:ascii="Century Gothic" w:eastAsia="Times New Roman" w:hAnsi="Century Gothic"/>
          <w:lang w:eastAsia="en-GB"/>
        </w:rPr>
        <w:t xml:space="preserve"> board member representation.</w:t>
      </w:r>
    </w:p>
    <w:p w:rsidR="002D73B5" w:rsidRPr="007174AC" w:rsidRDefault="002E47DD" w:rsidP="007174AC">
      <w:pPr>
        <w:pStyle w:val="ListParagraph"/>
        <w:numPr>
          <w:ilvl w:val="1"/>
          <w:numId w:val="13"/>
        </w:numPr>
        <w:spacing w:after="120"/>
        <w:ind w:left="709" w:hanging="567"/>
        <w:contextualSpacing w:val="0"/>
        <w:jc w:val="both"/>
        <w:rPr>
          <w:rFonts w:ascii="Century Gothic" w:eastAsia="Times New Roman" w:hAnsi="Century Gothic"/>
          <w:lang w:eastAsia="en-GB"/>
        </w:rPr>
      </w:pPr>
      <w:r w:rsidRPr="007174AC">
        <w:rPr>
          <w:rFonts w:ascii="Century Gothic" w:hAnsi="Century Gothic"/>
        </w:rPr>
        <w:t xml:space="preserve">The </w:t>
      </w:r>
      <w:r w:rsidR="003231B8" w:rsidRPr="007174AC">
        <w:rPr>
          <w:rFonts w:ascii="Century Gothic" w:hAnsi="Century Gothic"/>
        </w:rPr>
        <w:t xml:space="preserve">Committee </w:t>
      </w:r>
      <w:r w:rsidR="002D73B5" w:rsidRPr="007174AC">
        <w:rPr>
          <w:rFonts w:ascii="Century Gothic" w:hAnsi="Century Gothic"/>
        </w:rPr>
        <w:t>wil</w:t>
      </w:r>
      <w:r w:rsidRPr="007174AC">
        <w:rPr>
          <w:rFonts w:ascii="Century Gothic" w:hAnsi="Century Gothic"/>
        </w:rPr>
        <w:t>l</w:t>
      </w:r>
      <w:r w:rsidR="00AB11A8" w:rsidRPr="007174AC">
        <w:rPr>
          <w:rFonts w:ascii="Century Gothic" w:hAnsi="Century Gothic"/>
        </w:rPr>
        <w:t xml:space="preserve"> provide a regular</w:t>
      </w:r>
      <w:r w:rsidRPr="007174AC">
        <w:rPr>
          <w:rFonts w:ascii="Century Gothic" w:hAnsi="Century Gothic"/>
        </w:rPr>
        <w:t xml:space="preserve"> report </w:t>
      </w:r>
      <w:r w:rsidR="00AB11A8" w:rsidRPr="007174AC">
        <w:rPr>
          <w:rFonts w:ascii="Century Gothic" w:hAnsi="Century Gothic"/>
        </w:rPr>
        <w:t xml:space="preserve">to the Dorset LEP Board </w:t>
      </w:r>
      <w:r w:rsidRPr="007174AC">
        <w:rPr>
          <w:rFonts w:ascii="Century Gothic" w:hAnsi="Century Gothic"/>
        </w:rPr>
        <w:t xml:space="preserve">in </w:t>
      </w:r>
      <w:r w:rsidR="00BB1F2C" w:rsidRPr="007174AC">
        <w:rPr>
          <w:rFonts w:ascii="Century Gothic" w:hAnsi="Century Gothic"/>
        </w:rPr>
        <w:t>writing</w:t>
      </w:r>
      <w:r w:rsidRPr="007174AC">
        <w:rPr>
          <w:rFonts w:ascii="Century Gothic" w:hAnsi="Century Gothic"/>
        </w:rPr>
        <w:t xml:space="preserve"> on </w:t>
      </w:r>
      <w:r w:rsidR="00BB1F2C" w:rsidRPr="007174AC">
        <w:rPr>
          <w:rFonts w:ascii="Century Gothic" w:hAnsi="Century Gothic"/>
        </w:rPr>
        <w:t>quarterly basis</w:t>
      </w:r>
      <w:r w:rsidRPr="007174AC">
        <w:rPr>
          <w:rFonts w:ascii="Century Gothic" w:hAnsi="Century Gothic"/>
        </w:rPr>
        <w:t xml:space="preserve">, </w:t>
      </w:r>
      <w:r w:rsidR="00161D42">
        <w:rPr>
          <w:rFonts w:ascii="Century Gothic" w:hAnsi="Century Gothic"/>
        </w:rPr>
        <w:t>or on a cycle to be a</w:t>
      </w:r>
      <w:r w:rsidRPr="007174AC">
        <w:rPr>
          <w:rFonts w:ascii="Century Gothic" w:hAnsi="Century Gothic"/>
        </w:rPr>
        <w:t>greed with the Dorset LEP Board.</w:t>
      </w:r>
    </w:p>
    <w:p w:rsidR="00BF0408" w:rsidRPr="007174AC" w:rsidRDefault="00AB11A8" w:rsidP="007174AC">
      <w:pPr>
        <w:pStyle w:val="ListParagraph"/>
        <w:numPr>
          <w:ilvl w:val="1"/>
          <w:numId w:val="13"/>
        </w:numPr>
        <w:spacing w:after="120"/>
        <w:ind w:left="709" w:hanging="567"/>
        <w:contextualSpacing w:val="0"/>
        <w:jc w:val="both"/>
        <w:rPr>
          <w:rFonts w:ascii="Century Gothic" w:eastAsia="Times New Roman" w:hAnsi="Century Gothic"/>
          <w:lang w:eastAsia="en-GB"/>
        </w:rPr>
      </w:pPr>
      <w:r w:rsidRPr="007174AC">
        <w:rPr>
          <w:rFonts w:ascii="Century Gothic" w:hAnsi="Century Gothic"/>
        </w:rPr>
        <w:t xml:space="preserve">The </w:t>
      </w:r>
      <w:r w:rsidR="003231B8" w:rsidRPr="007174AC">
        <w:rPr>
          <w:rFonts w:ascii="Century Gothic" w:hAnsi="Century Gothic"/>
        </w:rPr>
        <w:t xml:space="preserve">Committee </w:t>
      </w:r>
      <w:r w:rsidR="0071095E" w:rsidRPr="007174AC">
        <w:rPr>
          <w:rFonts w:ascii="Century Gothic" w:hAnsi="Century Gothic"/>
        </w:rPr>
        <w:t>will</w:t>
      </w:r>
      <w:r w:rsidRPr="007174AC">
        <w:rPr>
          <w:rFonts w:ascii="Century Gothic" w:hAnsi="Century Gothic"/>
        </w:rPr>
        <w:t xml:space="preserve"> provide</w:t>
      </w:r>
      <w:r w:rsidR="0010734B" w:rsidRPr="007174AC">
        <w:rPr>
          <w:rFonts w:ascii="Century Gothic" w:hAnsi="Century Gothic"/>
        </w:rPr>
        <w:t xml:space="preserve"> timely</w:t>
      </w:r>
      <w:r w:rsidRPr="007174AC">
        <w:rPr>
          <w:rFonts w:ascii="Century Gothic" w:hAnsi="Century Gothic"/>
        </w:rPr>
        <w:t xml:space="preserve"> adv</w:t>
      </w:r>
      <w:r w:rsidR="0010734B" w:rsidRPr="007174AC">
        <w:rPr>
          <w:rFonts w:ascii="Century Gothic" w:hAnsi="Century Gothic"/>
        </w:rPr>
        <w:t xml:space="preserve">ice to the Dorset LEP Board, bringing to </w:t>
      </w:r>
      <w:r w:rsidR="00BF0408" w:rsidRPr="007174AC">
        <w:rPr>
          <w:rFonts w:ascii="Century Gothic" w:hAnsi="Century Gothic"/>
        </w:rPr>
        <w:t xml:space="preserve">its </w:t>
      </w:r>
      <w:r w:rsidR="0010734B" w:rsidRPr="007174AC">
        <w:rPr>
          <w:rFonts w:ascii="Century Gothic" w:hAnsi="Century Gothic"/>
        </w:rPr>
        <w:t>attention matters of importance or responding to</w:t>
      </w:r>
      <w:r w:rsidR="00BF0408" w:rsidRPr="007174AC">
        <w:rPr>
          <w:rFonts w:ascii="Century Gothic" w:hAnsi="Century Gothic"/>
        </w:rPr>
        <w:t xml:space="preserve"> its requests.</w:t>
      </w:r>
    </w:p>
    <w:p w:rsidR="00AB11A8" w:rsidRPr="007174AC" w:rsidRDefault="00AB11A8" w:rsidP="007174AC">
      <w:pPr>
        <w:pStyle w:val="ListParagraph"/>
        <w:numPr>
          <w:ilvl w:val="1"/>
          <w:numId w:val="13"/>
        </w:numPr>
        <w:spacing w:after="120"/>
        <w:ind w:left="709" w:hanging="567"/>
        <w:contextualSpacing w:val="0"/>
        <w:jc w:val="both"/>
        <w:rPr>
          <w:rFonts w:ascii="Century Gothic" w:eastAsia="Times New Roman" w:hAnsi="Century Gothic"/>
          <w:lang w:eastAsia="en-GB"/>
        </w:rPr>
      </w:pPr>
      <w:r w:rsidRPr="007174AC">
        <w:rPr>
          <w:rFonts w:ascii="Century Gothic" w:hAnsi="Century Gothic"/>
        </w:rPr>
        <w:t xml:space="preserve">All papers to be considered by the Dorset LEP Board </w:t>
      </w:r>
      <w:r w:rsidR="00DC1CFB" w:rsidRPr="007174AC">
        <w:rPr>
          <w:rFonts w:ascii="Century Gothic" w:hAnsi="Century Gothic"/>
        </w:rPr>
        <w:t xml:space="preserve">must </w:t>
      </w:r>
      <w:r w:rsidRPr="007174AC">
        <w:rPr>
          <w:rFonts w:ascii="Century Gothic" w:hAnsi="Century Gothic"/>
        </w:rPr>
        <w:t>be provided at least 7 days in advance of the Dorset LEP Board meeting.</w:t>
      </w:r>
    </w:p>
    <w:p w:rsidR="0010199F" w:rsidRPr="0010199F" w:rsidRDefault="0010199F" w:rsidP="0010199F">
      <w:pPr>
        <w:spacing w:after="120" w:line="276" w:lineRule="auto"/>
        <w:contextualSpacing/>
        <w:jc w:val="both"/>
        <w:rPr>
          <w:rFonts w:ascii="Century Gothic" w:hAnsi="Century Gothic" w:cs="Arial"/>
          <w:b/>
          <w:sz w:val="22"/>
          <w:szCs w:val="22"/>
        </w:rPr>
      </w:pPr>
      <w:r>
        <w:rPr>
          <w:rFonts w:ascii="Century Gothic" w:hAnsi="Century Gothic" w:cstheme="minorBidi"/>
          <w:sz w:val="22"/>
          <w:szCs w:val="22"/>
        </w:rPr>
        <w:t>11.</w:t>
      </w:r>
      <w:r>
        <w:rPr>
          <w:rFonts w:ascii="Century Gothic" w:hAnsi="Century Gothic" w:cstheme="minorBidi"/>
          <w:sz w:val="22"/>
          <w:szCs w:val="22"/>
        </w:rPr>
        <w:tab/>
      </w:r>
      <w:r w:rsidRPr="0010199F">
        <w:rPr>
          <w:rFonts w:ascii="Century Gothic" w:hAnsi="Century Gothic" w:cs="Arial"/>
          <w:b/>
          <w:sz w:val="22"/>
          <w:szCs w:val="22"/>
        </w:rPr>
        <w:t>Review</w:t>
      </w:r>
      <w:r>
        <w:rPr>
          <w:rFonts w:ascii="Century Gothic" w:hAnsi="Century Gothic" w:cs="Arial"/>
          <w:b/>
          <w:sz w:val="22"/>
          <w:szCs w:val="22"/>
        </w:rPr>
        <w:br/>
      </w:r>
    </w:p>
    <w:p w:rsidR="0010199F" w:rsidRPr="0010199F" w:rsidRDefault="0010199F" w:rsidP="0010199F">
      <w:pPr>
        <w:spacing w:after="120"/>
        <w:jc w:val="both"/>
        <w:rPr>
          <w:rFonts w:ascii="Century Gothic" w:hAnsi="Century Gothic" w:cs="Arial"/>
          <w:b/>
          <w:sz w:val="22"/>
          <w:szCs w:val="22"/>
        </w:rPr>
      </w:pPr>
      <w:r>
        <w:rPr>
          <w:rFonts w:ascii="Century Gothic" w:eastAsiaTheme="minorHAnsi" w:hAnsi="Century Gothic" w:cstheme="minorBidi"/>
          <w:sz w:val="22"/>
          <w:szCs w:val="22"/>
          <w:lang w:eastAsia="en-US"/>
        </w:rPr>
        <w:t>11</w:t>
      </w:r>
      <w:r w:rsidRPr="0010199F">
        <w:rPr>
          <w:rFonts w:ascii="Century Gothic" w:eastAsiaTheme="minorHAnsi" w:hAnsi="Century Gothic" w:cstheme="minorBidi"/>
          <w:sz w:val="22"/>
          <w:szCs w:val="22"/>
          <w:lang w:eastAsia="en-US"/>
        </w:rPr>
        <w:t xml:space="preserve">.1    The Committee shall arrange for periodic reviews of its own </w:t>
      </w:r>
      <w:r w:rsidR="00161D42">
        <w:rPr>
          <w:rFonts w:ascii="Century Gothic" w:eastAsiaTheme="minorHAnsi" w:hAnsi="Century Gothic" w:cstheme="minorBidi"/>
          <w:sz w:val="22"/>
          <w:szCs w:val="22"/>
          <w:lang w:eastAsia="en-US"/>
        </w:rPr>
        <w:t xml:space="preserve">membership, its </w:t>
      </w:r>
      <w:r w:rsidR="00161D42">
        <w:rPr>
          <w:rFonts w:ascii="Century Gothic" w:eastAsiaTheme="minorHAnsi" w:hAnsi="Century Gothic" w:cstheme="minorBidi"/>
          <w:sz w:val="22"/>
          <w:szCs w:val="22"/>
          <w:lang w:eastAsia="en-US"/>
        </w:rPr>
        <w:tab/>
        <w:t xml:space="preserve">own </w:t>
      </w:r>
      <w:r w:rsidRPr="0010199F">
        <w:rPr>
          <w:rFonts w:ascii="Century Gothic" w:eastAsiaTheme="minorHAnsi" w:hAnsi="Century Gothic" w:cstheme="minorBidi"/>
          <w:sz w:val="22"/>
          <w:szCs w:val="22"/>
          <w:lang w:eastAsia="en-US"/>
        </w:rPr>
        <w:t>performance and</w:t>
      </w:r>
      <w:r w:rsidR="00161D42">
        <w:rPr>
          <w:rFonts w:ascii="Century Gothic" w:eastAsiaTheme="minorHAnsi" w:hAnsi="Century Gothic" w:cstheme="minorBidi"/>
          <w:sz w:val="22"/>
          <w:szCs w:val="22"/>
          <w:lang w:eastAsia="en-US"/>
        </w:rPr>
        <w:t xml:space="preserve"> </w:t>
      </w:r>
      <w:r w:rsidRPr="0010199F">
        <w:rPr>
          <w:rFonts w:ascii="Century Gothic" w:eastAsiaTheme="minorHAnsi" w:hAnsi="Century Gothic" w:cstheme="minorBidi"/>
          <w:sz w:val="22"/>
          <w:szCs w:val="22"/>
          <w:lang w:eastAsia="en-US"/>
        </w:rPr>
        <w:t>review its terms of reference to ensu</w:t>
      </w:r>
      <w:r w:rsidR="00161D42">
        <w:rPr>
          <w:rFonts w:ascii="Century Gothic" w:eastAsiaTheme="minorHAnsi" w:hAnsi="Century Gothic" w:cstheme="minorBidi"/>
          <w:sz w:val="22"/>
          <w:szCs w:val="22"/>
          <w:lang w:eastAsia="en-US"/>
        </w:rPr>
        <w:t xml:space="preserve">re it is operating at </w:t>
      </w:r>
      <w:r w:rsidR="00161D42">
        <w:rPr>
          <w:rFonts w:ascii="Century Gothic" w:eastAsiaTheme="minorHAnsi" w:hAnsi="Century Gothic" w:cstheme="minorBidi"/>
          <w:sz w:val="22"/>
          <w:szCs w:val="22"/>
          <w:lang w:eastAsia="en-US"/>
        </w:rPr>
        <w:tab/>
        <w:t>maximum effectiveness</w:t>
      </w:r>
      <w:r w:rsidRPr="0010199F">
        <w:rPr>
          <w:rFonts w:ascii="Century Gothic" w:eastAsiaTheme="minorHAnsi" w:hAnsi="Century Gothic" w:cstheme="minorBidi"/>
          <w:sz w:val="22"/>
          <w:szCs w:val="22"/>
          <w:lang w:eastAsia="en-US"/>
        </w:rPr>
        <w:t xml:space="preserve"> and recommend any changes it </w:t>
      </w:r>
      <w:r w:rsidR="00161D42">
        <w:rPr>
          <w:rFonts w:ascii="Century Gothic" w:eastAsiaTheme="minorHAnsi" w:hAnsi="Century Gothic" w:cstheme="minorBidi"/>
          <w:sz w:val="22"/>
          <w:szCs w:val="22"/>
          <w:lang w:eastAsia="en-US"/>
        </w:rPr>
        <w:t xml:space="preserve">considers necessary </w:t>
      </w:r>
      <w:r w:rsidR="00161D42">
        <w:rPr>
          <w:rFonts w:ascii="Century Gothic" w:eastAsiaTheme="minorHAnsi" w:hAnsi="Century Gothic" w:cstheme="minorBidi"/>
          <w:sz w:val="22"/>
          <w:szCs w:val="22"/>
          <w:lang w:eastAsia="en-US"/>
        </w:rPr>
        <w:tab/>
        <w:t xml:space="preserve">to the LEP </w:t>
      </w:r>
      <w:r w:rsidRPr="0010199F">
        <w:rPr>
          <w:rFonts w:ascii="Century Gothic" w:eastAsiaTheme="minorHAnsi" w:hAnsi="Century Gothic" w:cstheme="minorBidi"/>
          <w:sz w:val="22"/>
          <w:szCs w:val="22"/>
          <w:lang w:eastAsia="en-US"/>
        </w:rPr>
        <w:t>board for approval.</w:t>
      </w:r>
    </w:p>
    <w:p w:rsidR="0010199F" w:rsidRPr="0010199F" w:rsidRDefault="0010199F" w:rsidP="0010199F">
      <w:pPr>
        <w:spacing w:after="120"/>
        <w:jc w:val="both"/>
        <w:rPr>
          <w:rFonts w:ascii="Century Gothic" w:hAnsi="Century Gothic" w:cs="Arial"/>
          <w:b/>
          <w:sz w:val="22"/>
          <w:szCs w:val="22"/>
        </w:rPr>
      </w:pPr>
    </w:p>
    <w:p w:rsidR="0010199F" w:rsidRPr="0010199F" w:rsidRDefault="0010199F" w:rsidP="0010199F">
      <w:pPr>
        <w:spacing w:after="120" w:line="276" w:lineRule="auto"/>
        <w:ind w:left="360"/>
        <w:jc w:val="both"/>
        <w:rPr>
          <w:rFonts w:ascii="Century Gothic" w:hAnsi="Century Gothic" w:cs="Arial"/>
          <w:b/>
          <w:sz w:val="22"/>
          <w:szCs w:val="22"/>
        </w:rPr>
      </w:pPr>
    </w:p>
    <w:p w:rsidR="0010199F" w:rsidRPr="0010199F" w:rsidRDefault="0010199F" w:rsidP="0010199F">
      <w:pPr>
        <w:spacing w:after="120"/>
        <w:rPr>
          <w:rFonts w:ascii="Century Gothic" w:hAnsi="Century Gothic"/>
          <w:b/>
        </w:rPr>
      </w:pPr>
    </w:p>
    <w:p w:rsidR="0010199F" w:rsidRPr="0010199F" w:rsidRDefault="0010199F" w:rsidP="0010199F">
      <w:pPr>
        <w:spacing w:after="120"/>
        <w:rPr>
          <w:rFonts w:ascii="Century Gothic" w:hAnsi="Century Gothic"/>
          <w:b/>
          <w:sz w:val="22"/>
          <w:szCs w:val="22"/>
        </w:rPr>
      </w:pPr>
      <w:r w:rsidRPr="0010199F">
        <w:rPr>
          <w:rFonts w:ascii="Century Gothic" w:hAnsi="Century Gothic"/>
          <w:b/>
          <w:sz w:val="22"/>
          <w:szCs w:val="22"/>
        </w:rPr>
        <w:br w:type="page"/>
      </w:r>
    </w:p>
    <w:p w:rsidR="0010199F" w:rsidRPr="0010199F" w:rsidRDefault="0010199F" w:rsidP="0010199F">
      <w:pPr>
        <w:spacing w:after="120"/>
        <w:jc w:val="center"/>
        <w:rPr>
          <w:rFonts w:ascii="Century Gothic" w:hAnsi="Century Gothic"/>
          <w:b/>
          <w:sz w:val="22"/>
          <w:szCs w:val="22"/>
        </w:rPr>
      </w:pPr>
    </w:p>
    <w:p w:rsidR="0010199F" w:rsidRPr="0010199F" w:rsidRDefault="0010199F" w:rsidP="0010199F">
      <w:pPr>
        <w:spacing w:after="120"/>
        <w:jc w:val="center"/>
        <w:rPr>
          <w:rFonts w:ascii="Century Gothic" w:hAnsi="Century Gothic"/>
          <w:b/>
          <w:sz w:val="22"/>
          <w:szCs w:val="22"/>
        </w:rPr>
      </w:pPr>
      <w:r w:rsidRPr="0010199F">
        <w:rPr>
          <w:rFonts w:ascii="Century Gothic" w:hAnsi="Century Gothic"/>
          <w:b/>
          <w:sz w:val="22"/>
          <w:szCs w:val="22"/>
        </w:rPr>
        <w:t>Appendix 1</w:t>
      </w:r>
    </w:p>
    <w:p w:rsidR="0010199F" w:rsidRPr="00AD482E" w:rsidRDefault="0010199F" w:rsidP="0010199F">
      <w:pPr>
        <w:spacing w:after="120"/>
        <w:jc w:val="center"/>
        <w:rPr>
          <w:rFonts w:ascii="Century Gothic" w:hAnsi="Century Gothic"/>
          <w:b/>
          <w:sz w:val="22"/>
          <w:szCs w:val="22"/>
        </w:rPr>
      </w:pPr>
      <w:r w:rsidRPr="00AD482E">
        <w:rPr>
          <w:rFonts w:ascii="Century Gothic" w:hAnsi="Century Gothic"/>
          <w:b/>
          <w:sz w:val="22"/>
          <w:szCs w:val="22"/>
        </w:rPr>
        <w:t>Written Procedure</w:t>
      </w:r>
    </w:p>
    <w:p w:rsidR="0010199F" w:rsidRPr="00AD482E" w:rsidRDefault="0010199F" w:rsidP="0010199F">
      <w:pPr>
        <w:numPr>
          <w:ilvl w:val="1"/>
          <w:numId w:val="25"/>
        </w:numPr>
        <w:tabs>
          <w:tab w:val="left" w:pos="993"/>
        </w:tabs>
        <w:spacing w:after="240" w:line="276" w:lineRule="auto"/>
        <w:jc w:val="both"/>
        <w:outlineLvl w:val="1"/>
        <w:rPr>
          <w:rFonts w:ascii="Century Gothic" w:hAnsi="Century Gothic"/>
          <w:sz w:val="22"/>
          <w:szCs w:val="22"/>
        </w:rPr>
      </w:pPr>
      <w:r w:rsidRPr="00AD482E">
        <w:rPr>
          <w:rFonts w:ascii="Century Gothic" w:hAnsi="Century Gothic"/>
          <w:sz w:val="22"/>
          <w:szCs w:val="22"/>
        </w:rPr>
        <w:t xml:space="preserve">A copy of the written resolution must be sent to every member of the committee together with a statement informing the member how to signify their agreement to the resolution and the date by which the resolution must be passed if it is not to lapse.  </w:t>
      </w:r>
    </w:p>
    <w:p w:rsidR="0010199F" w:rsidRPr="00AD482E" w:rsidRDefault="0010199F" w:rsidP="0010199F">
      <w:pPr>
        <w:numPr>
          <w:ilvl w:val="1"/>
          <w:numId w:val="25"/>
        </w:numPr>
        <w:tabs>
          <w:tab w:val="left" w:pos="993"/>
        </w:tabs>
        <w:spacing w:after="240" w:line="276" w:lineRule="auto"/>
        <w:jc w:val="both"/>
        <w:outlineLvl w:val="1"/>
        <w:rPr>
          <w:rFonts w:ascii="Century Gothic" w:hAnsi="Century Gothic"/>
          <w:sz w:val="22"/>
          <w:szCs w:val="22"/>
        </w:rPr>
      </w:pPr>
      <w:r w:rsidRPr="00AD482E">
        <w:rPr>
          <w:rFonts w:ascii="Century Gothic" w:hAnsi="Century Gothic"/>
          <w:sz w:val="22"/>
          <w:szCs w:val="22"/>
        </w:rPr>
        <w:t>A member of the committee signifies their agreement to a proposed written resolution when the Company receives from him or her an authenticated Document identifying the resolution to which it relates and indicating his or her agreement to the resolution.</w:t>
      </w:r>
    </w:p>
    <w:p w:rsidR="0010199F" w:rsidRPr="00AD482E" w:rsidRDefault="0010199F" w:rsidP="0010199F">
      <w:pPr>
        <w:numPr>
          <w:ilvl w:val="1"/>
          <w:numId w:val="25"/>
        </w:numPr>
        <w:tabs>
          <w:tab w:val="left" w:pos="993"/>
        </w:tabs>
        <w:spacing w:after="240" w:line="276" w:lineRule="auto"/>
        <w:jc w:val="both"/>
        <w:outlineLvl w:val="1"/>
        <w:rPr>
          <w:rFonts w:ascii="Century Gothic" w:hAnsi="Century Gothic"/>
          <w:sz w:val="22"/>
          <w:szCs w:val="22"/>
        </w:rPr>
      </w:pPr>
      <w:r w:rsidRPr="00AD482E">
        <w:rPr>
          <w:rFonts w:ascii="Century Gothic" w:hAnsi="Century Gothic"/>
          <w:sz w:val="22"/>
          <w:szCs w:val="22"/>
        </w:rPr>
        <w:t>If the Document is sent to the Company in Hard Copy Form, it is authenticated if it bears the member’s signature.</w:t>
      </w:r>
    </w:p>
    <w:p w:rsidR="0010199F" w:rsidRPr="00AD482E" w:rsidRDefault="0010199F" w:rsidP="0010199F">
      <w:pPr>
        <w:numPr>
          <w:ilvl w:val="1"/>
          <w:numId w:val="25"/>
        </w:numPr>
        <w:tabs>
          <w:tab w:val="left" w:pos="993"/>
        </w:tabs>
        <w:spacing w:after="240" w:line="276" w:lineRule="auto"/>
        <w:jc w:val="both"/>
        <w:outlineLvl w:val="1"/>
        <w:rPr>
          <w:rFonts w:ascii="Century Gothic" w:hAnsi="Century Gothic"/>
          <w:sz w:val="22"/>
          <w:szCs w:val="22"/>
        </w:rPr>
      </w:pPr>
      <w:r w:rsidRPr="00AD482E">
        <w:rPr>
          <w:rFonts w:ascii="Century Gothic" w:hAnsi="Century Gothic"/>
          <w:sz w:val="22"/>
          <w:szCs w:val="22"/>
        </w:rPr>
        <w:t>If the Document is sent to the Company by Electronic Means, it is authenticated if it bears the member’s signature or if it is from an email Address notified by the member to the committee for the purposes of receiving Documents or information by Electronic Means.</w:t>
      </w:r>
    </w:p>
    <w:p w:rsidR="0010199F" w:rsidRPr="00AD482E" w:rsidRDefault="0010199F" w:rsidP="0010199F">
      <w:pPr>
        <w:numPr>
          <w:ilvl w:val="1"/>
          <w:numId w:val="25"/>
        </w:numPr>
        <w:tabs>
          <w:tab w:val="left" w:pos="993"/>
        </w:tabs>
        <w:spacing w:after="240" w:line="276" w:lineRule="auto"/>
        <w:jc w:val="both"/>
        <w:outlineLvl w:val="1"/>
        <w:rPr>
          <w:rFonts w:ascii="Century Gothic" w:hAnsi="Century Gothic"/>
          <w:sz w:val="22"/>
          <w:szCs w:val="22"/>
        </w:rPr>
      </w:pPr>
      <w:r w:rsidRPr="00AD482E">
        <w:rPr>
          <w:rFonts w:ascii="Century Gothic" w:hAnsi="Century Gothic"/>
          <w:sz w:val="22"/>
          <w:szCs w:val="22"/>
        </w:rPr>
        <w:t>A written resolution is passed when the required majority of eligible members have signified their agreement to it.</w:t>
      </w:r>
    </w:p>
    <w:p w:rsidR="0010199F" w:rsidRPr="00AD482E" w:rsidRDefault="0010199F" w:rsidP="0010199F">
      <w:pPr>
        <w:numPr>
          <w:ilvl w:val="1"/>
          <w:numId w:val="25"/>
        </w:numPr>
        <w:tabs>
          <w:tab w:val="left" w:pos="993"/>
        </w:tabs>
        <w:spacing w:after="240" w:line="276" w:lineRule="auto"/>
        <w:jc w:val="both"/>
        <w:outlineLvl w:val="1"/>
        <w:rPr>
          <w:rFonts w:ascii="Century Gothic" w:hAnsi="Century Gothic"/>
          <w:sz w:val="22"/>
          <w:szCs w:val="22"/>
        </w:rPr>
      </w:pPr>
      <w:r w:rsidRPr="00AD482E">
        <w:rPr>
          <w:rFonts w:ascii="Century Gothic" w:hAnsi="Century Gothic"/>
          <w:sz w:val="22"/>
          <w:szCs w:val="22"/>
        </w:rPr>
        <w:t>A proposed written resolution lapses if it is not passed within 28 days beginning with the circulation date.</w:t>
      </w:r>
    </w:p>
    <w:p w:rsidR="0010199F" w:rsidRPr="0010199F" w:rsidRDefault="0010199F" w:rsidP="0010199F">
      <w:pPr>
        <w:tabs>
          <w:tab w:val="left" w:pos="993"/>
        </w:tabs>
        <w:spacing w:after="240"/>
        <w:ind w:left="720"/>
        <w:jc w:val="center"/>
        <w:outlineLvl w:val="1"/>
        <w:rPr>
          <w:rFonts w:ascii="Century Gothic" w:hAnsi="Century Gothic"/>
          <w:b/>
          <w:sz w:val="22"/>
          <w:szCs w:val="22"/>
        </w:rPr>
      </w:pPr>
      <w:r w:rsidRPr="0010199F">
        <w:rPr>
          <w:rFonts w:ascii="Century Gothic" w:hAnsi="Century Gothic"/>
          <w:sz w:val="20"/>
          <w:szCs w:val="20"/>
        </w:rPr>
        <w:br/>
      </w:r>
      <w:r w:rsidRPr="0010199F">
        <w:rPr>
          <w:rFonts w:ascii="Century Gothic" w:hAnsi="Century Gothic"/>
          <w:sz w:val="20"/>
          <w:szCs w:val="20"/>
        </w:rPr>
        <w:br/>
      </w: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tabs>
          <w:tab w:val="left" w:pos="993"/>
        </w:tabs>
        <w:spacing w:after="240"/>
        <w:ind w:left="720"/>
        <w:jc w:val="center"/>
        <w:outlineLvl w:val="1"/>
        <w:rPr>
          <w:rFonts w:ascii="Century Gothic" w:hAnsi="Century Gothic"/>
          <w:b/>
          <w:sz w:val="22"/>
          <w:szCs w:val="22"/>
        </w:rPr>
      </w:pPr>
      <w:r w:rsidRPr="0010199F">
        <w:rPr>
          <w:rFonts w:ascii="Century Gothic" w:hAnsi="Century Gothic"/>
          <w:b/>
          <w:sz w:val="22"/>
          <w:szCs w:val="22"/>
        </w:rPr>
        <w:t>Appendix 2</w:t>
      </w:r>
    </w:p>
    <w:p w:rsidR="0010199F" w:rsidRPr="0010199F" w:rsidRDefault="0010199F" w:rsidP="0010199F">
      <w:pPr>
        <w:shd w:val="clear" w:color="auto" w:fill="FFFFFF"/>
        <w:spacing w:after="120" w:line="288" w:lineRule="atLeast"/>
        <w:outlineLvl w:val="4"/>
        <w:rPr>
          <w:rFonts w:ascii="Century Gothic" w:hAnsi="Century Gothic" w:cs="Arial"/>
          <w:bCs/>
          <w:i/>
          <w:color w:val="000000"/>
          <w:sz w:val="20"/>
          <w:szCs w:val="20"/>
        </w:rPr>
      </w:pPr>
      <w:r w:rsidRPr="0010199F">
        <w:rPr>
          <w:rFonts w:ascii="Century Gothic" w:hAnsi="Century Gothic" w:cs="Arial"/>
          <w:b/>
          <w:bCs/>
          <w:color w:val="000000"/>
          <w:sz w:val="20"/>
          <w:szCs w:val="20"/>
        </w:rPr>
        <w:t xml:space="preserve">7 Legal Duties of a Company Director </w:t>
      </w:r>
      <w:r w:rsidRPr="0010199F">
        <w:rPr>
          <w:rFonts w:ascii="Century Gothic" w:hAnsi="Century Gothic" w:cs="Arial"/>
          <w:bCs/>
          <w:i/>
          <w:color w:val="000000"/>
          <w:sz w:val="20"/>
          <w:szCs w:val="20"/>
        </w:rPr>
        <w:t>(applies to those members of the committee who are also LEP Board Members)</w:t>
      </w:r>
    </w:p>
    <w:p w:rsidR="0010199F" w:rsidRPr="0010199F" w:rsidRDefault="0010199F" w:rsidP="0010199F">
      <w:pPr>
        <w:shd w:val="clear" w:color="auto" w:fill="FFFFFF"/>
        <w:spacing w:after="120" w:line="288" w:lineRule="atLeast"/>
        <w:outlineLvl w:val="4"/>
        <w:rPr>
          <w:rFonts w:ascii="Century Gothic" w:hAnsi="Century Gothic" w:cs="Arial"/>
          <w:bCs/>
          <w:i/>
          <w:color w:val="000000"/>
          <w:sz w:val="20"/>
          <w:szCs w:val="20"/>
        </w:rPr>
      </w:pPr>
      <w:r w:rsidRPr="0010199F">
        <w:rPr>
          <w:rFonts w:ascii="Century Gothic" w:hAnsi="Century Gothic" w:cs="Arial"/>
          <w:bCs/>
          <w:i/>
          <w:color w:val="000000"/>
          <w:sz w:val="20"/>
          <w:szCs w:val="20"/>
        </w:rPr>
        <w:t>Extract from https://companieshouse.blog.gov.uk/2019/02/21/7-duties-of-a-company-director/</w:t>
      </w:r>
    </w:p>
    <w:p w:rsidR="0010199F" w:rsidRPr="0010199F" w:rsidRDefault="0010199F" w:rsidP="0010199F">
      <w:pPr>
        <w:shd w:val="clear" w:color="auto" w:fill="FFFFFF"/>
        <w:spacing w:after="120" w:line="288" w:lineRule="atLeast"/>
        <w:outlineLvl w:val="4"/>
        <w:rPr>
          <w:rFonts w:ascii="Century Gothic" w:hAnsi="Century Gothic" w:cs="Arial"/>
          <w:b/>
          <w:bCs/>
          <w:color w:val="000000"/>
          <w:sz w:val="20"/>
          <w:szCs w:val="20"/>
        </w:rPr>
      </w:pPr>
    </w:p>
    <w:p w:rsidR="0010199F" w:rsidRPr="0010199F" w:rsidRDefault="0010199F" w:rsidP="0010199F">
      <w:pPr>
        <w:shd w:val="clear" w:color="auto" w:fill="FFFFFF"/>
        <w:spacing w:after="120" w:line="288" w:lineRule="atLeast"/>
        <w:outlineLvl w:val="4"/>
        <w:rPr>
          <w:rFonts w:ascii="Century Gothic" w:hAnsi="Century Gothic" w:cs="Arial"/>
          <w:b/>
          <w:bCs/>
          <w:color w:val="000000"/>
          <w:sz w:val="20"/>
          <w:szCs w:val="20"/>
        </w:rPr>
      </w:pPr>
      <w:r w:rsidRPr="0010199F">
        <w:rPr>
          <w:rFonts w:ascii="Century Gothic" w:hAnsi="Century Gothic" w:cs="Arial"/>
          <w:b/>
          <w:bCs/>
          <w:color w:val="000000"/>
          <w:sz w:val="20"/>
          <w:szCs w:val="20"/>
        </w:rPr>
        <w:t>Duty to act within powers</w:t>
      </w:r>
    </w:p>
    <w:p w:rsidR="0010199F" w:rsidRPr="0010199F" w:rsidRDefault="0010199F" w:rsidP="0010199F">
      <w:pPr>
        <w:shd w:val="clear" w:color="auto" w:fill="FFFFFF"/>
        <w:spacing w:after="120" w:line="360" w:lineRule="atLeast"/>
        <w:jc w:val="both"/>
        <w:rPr>
          <w:rFonts w:ascii="Century Gothic" w:hAnsi="Century Gothic" w:cs="Arial"/>
          <w:color w:val="000000"/>
          <w:sz w:val="20"/>
          <w:szCs w:val="20"/>
        </w:rPr>
      </w:pPr>
      <w:r w:rsidRPr="0010199F">
        <w:rPr>
          <w:rFonts w:ascii="Century Gothic" w:hAnsi="Century Gothic" w:cs="Arial"/>
          <w:color w:val="000000"/>
          <w:sz w:val="20"/>
          <w:szCs w:val="20"/>
        </w:rPr>
        <w:t xml:space="preserve">A director of a company must— </w:t>
      </w:r>
    </w:p>
    <w:p w:rsidR="0010199F" w:rsidRPr="0010199F" w:rsidRDefault="0010199F" w:rsidP="0010199F">
      <w:pPr>
        <w:shd w:val="clear" w:color="auto" w:fill="FFFFFF"/>
        <w:spacing w:line="360" w:lineRule="atLeast"/>
        <w:rPr>
          <w:rFonts w:ascii="Century Gothic" w:hAnsi="Century Gothic" w:cs="Arial"/>
          <w:color w:val="000000"/>
          <w:sz w:val="20"/>
          <w:szCs w:val="20"/>
        </w:rPr>
      </w:pPr>
      <w:r w:rsidRPr="0010199F">
        <w:rPr>
          <w:rFonts w:ascii="Century Gothic" w:hAnsi="Century Gothic" w:cs="Arial"/>
          <w:color w:val="000000"/>
          <w:sz w:val="20"/>
          <w:szCs w:val="20"/>
        </w:rPr>
        <w:t>(a)act in accordance with the company's constitution, and</w:t>
      </w:r>
    </w:p>
    <w:p w:rsidR="0010199F" w:rsidRPr="0010199F" w:rsidRDefault="0010199F" w:rsidP="0010199F">
      <w:pPr>
        <w:shd w:val="clear" w:color="auto" w:fill="FFFFFF"/>
        <w:spacing w:line="360" w:lineRule="atLeast"/>
        <w:rPr>
          <w:rFonts w:ascii="Century Gothic" w:hAnsi="Century Gothic" w:cs="Arial"/>
          <w:color w:val="000000"/>
          <w:sz w:val="20"/>
          <w:szCs w:val="20"/>
        </w:rPr>
      </w:pPr>
      <w:r w:rsidRPr="0010199F">
        <w:rPr>
          <w:rFonts w:ascii="Century Gothic" w:hAnsi="Century Gothic" w:cs="Arial"/>
          <w:color w:val="000000"/>
          <w:sz w:val="20"/>
          <w:szCs w:val="20"/>
        </w:rPr>
        <w:t>(b)only exercise powers for the purposes for which they are conferred.</w:t>
      </w:r>
    </w:p>
    <w:p w:rsidR="0010199F" w:rsidRPr="0010199F" w:rsidRDefault="0010199F" w:rsidP="0010199F">
      <w:pPr>
        <w:shd w:val="clear" w:color="auto" w:fill="FFFFFF"/>
        <w:spacing w:after="120" w:line="288" w:lineRule="atLeast"/>
        <w:outlineLvl w:val="4"/>
        <w:rPr>
          <w:rFonts w:ascii="Century Gothic" w:hAnsi="Century Gothic" w:cs="Arial"/>
          <w:b/>
          <w:bCs/>
          <w:color w:val="000000"/>
          <w:sz w:val="20"/>
          <w:szCs w:val="20"/>
        </w:rPr>
      </w:pPr>
    </w:p>
    <w:p w:rsidR="0010199F" w:rsidRPr="0010199F" w:rsidRDefault="0010199F" w:rsidP="0010199F">
      <w:pPr>
        <w:shd w:val="clear" w:color="auto" w:fill="FFFFFF"/>
        <w:spacing w:after="120" w:line="288" w:lineRule="atLeast"/>
        <w:outlineLvl w:val="4"/>
        <w:rPr>
          <w:rFonts w:ascii="Century Gothic" w:hAnsi="Century Gothic" w:cs="Arial"/>
          <w:b/>
          <w:bCs/>
          <w:color w:val="000000"/>
          <w:sz w:val="20"/>
          <w:szCs w:val="20"/>
        </w:rPr>
      </w:pPr>
      <w:r w:rsidRPr="0010199F">
        <w:rPr>
          <w:rFonts w:ascii="Century Gothic" w:hAnsi="Century Gothic" w:cs="Arial"/>
          <w:b/>
          <w:bCs/>
          <w:color w:val="000000"/>
          <w:sz w:val="20"/>
          <w:szCs w:val="20"/>
        </w:rPr>
        <w:t>Duty to promote the success of the company</w:t>
      </w:r>
    </w:p>
    <w:p w:rsidR="0010199F" w:rsidRPr="0010199F" w:rsidRDefault="0010199F" w:rsidP="0010199F">
      <w:pPr>
        <w:shd w:val="clear" w:color="auto" w:fill="FFFFFF"/>
        <w:spacing w:after="120" w:line="288" w:lineRule="atLeast"/>
        <w:outlineLvl w:val="4"/>
        <w:rPr>
          <w:rFonts w:ascii="Century Gothic" w:hAnsi="Century Gothic" w:cs="Arial"/>
          <w:b/>
          <w:bCs/>
          <w:color w:val="000000"/>
          <w:sz w:val="20"/>
          <w:szCs w:val="20"/>
        </w:rPr>
      </w:pPr>
      <w:r w:rsidRPr="0010199F">
        <w:rPr>
          <w:rFonts w:ascii="Century Gothic" w:hAnsi="Century Gothic" w:cs="Arial"/>
          <w:color w:val="000000"/>
          <w:sz w:val="20"/>
          <w:szCs w:val="20"/>
        </w:rPr>
        <w:t xml:space="preserve"> A director of a company must act in the way he considers, in good faith, would be most likely to promote the success of the company. </w:t>
      </w:r>
    </w:p>
    <w:p w:rsidR="0010199F" w:rsidRPr="0010199F" w:rsidRDefault="0010199F" w:rsidP="0010199F">
      <w:pPr>
        <w:shd w:val="clear" w:color="auto" w:fill="FFFFFF"/>
        <w:spacing w:after="120" w:line="288" w:lineRule="atLeast"/>
        <w:outlineLvl w:val="4"/>
        <w:rPr>
          <w:rFonts w:ascii="Century Gothic" w:hAnsi="Century Gothic" w:cs="Arial"/>
          <w:b/>
          <w:bCs/>
          <w:color w:val="000000"/>
          <w:sz w:val="20"/>
          <w:szCs w:val="20"/>
        </w:rPr>
      </w:pPr>
      <w:r w:rsidRPr="0010199F">
        <w:rPr>
          <w:rFonts w:ascii="Century Gothic" w:hAnsi="Century Gothic" w:cs="Arial"/>
          <w:b/>
          <w:bCs/>
          <w:color w:val="000000"/>
          <w:sz w:val="20"/>
          <w:szCs w:val="20"/>
        </w:rPr>
        <w:t>Duty to exercise independent judgment</w:t>
      </w:r>
    </w:p>
    <w:p w:rsidR="0010199F" w:rsidRPr="0010199F" w:rsidRDefault="0010199F" w:rsidP="0010199F">
      <w:pPr>
        <w:shd w:val="clear" w:color="auto" w:fill="FFFFFF"/>
        <w:spacing w:after="120" w:line="288" w:lineRule="atLeast"/>
        <w:outlineLvl w:val="4"/>
        <w:rPr>
          <w:rFonts w:ascii="Century Gothic" w:hAnsi="Century Gothic" w:cs="Arial"/>
          <w:b/>
          <w:bCs/>
          <w:color w:val="000000"/>
          <w:sz w:val="20"/>
          <w:szCs w:val="20"/>
        </w:rPr>
      </w:pPr>
    </w:p>
    <w:p w:rsidR="0010199F" w:rsidRPr="0010199F" w:rsidRDefault="0010199F" w:rsidP="0010199F">
      <w:pPr>
        <w:shd w:val="clear" w:color="auto" w:fill="FFFFFF"/>
        <w:spacing w:after="120" w:line="288" w:lineRule="atLeast"/>
        <w:outlineLvl w:val="4"/>
        <w:rPr>
          <w:rFonts w:ascii="Century Gothic" w:hAnsi="Century Gothic" w:cs="Arial"/>
          <w:b/>
          <w:bCs/>
          <w:color w:val="000000"/>
          <w:sz w:val="20"/>
          <w:szCs w:val="20"/>
        </w:rPr>
      </w:pPr>
      <w:r w:rsidRPr="0010199F">
        <w:rPr>
          <w:rFonts w:ascii="Century Gothic" w:hAnsi="Century Gothic" w:cs="Arial"/>
          <w:b/>
          <w:bCs/>
          <w:color w:val="000000"/>
          <w:sz w:val="20"/>
          <w:szCs w:val="20"/>
        </w:rPr>
        <w:t>Duty to exercise reasonable care, skill and diligence</w:t>
      </w:r>
    </w:p>
    <w:p w:rsidR="0010199F" w:rsidRPr="0010199F" w:rsidRDefault="0010199F" w:rsidP="0010199F">
      <w:pPr>
        <w:shd w:val="clear" w:color="auto" w:fill="FFFFFF"/>
        <w:spacing w:after="120" w:line="288" w:lineRule="atLeast"/>
        <w:outlineLvl w:val="4"/>
        <w:rPr>
          <w:rFonts w:ascii="Century Gothic" w:hAnsi="Century Gothic" w:cs="Arial"/>
          <w:b/>
          <w:bCs/>
          <w:color w:val="333333"/>
          <w:sz w:val="20"/>
          <w:szCs w:val="20"/>
        </w:rPr>
      </w:pPr>
    </w:p>
    <w:p w:rsidR="0010199F" w:rsidRPr="0010199F" w:rsidRDefault="0010199F" w:rsidP="0010199F">
      <w:pPr>
        <w:shd w:val="clear" w:color="auto" w:fill="FFFFFF"/>
        <w:spacing w:after="120" w:line="288" w:lineRule="atLeast"/>
        <w:outlineLvl w:val="4"/>
        <w:rPr>
          <w:rFonts w:ascii="Century Gothic" w:hAnsi="Century Gothic" w:cs="Arial"/>
          <w:b/>
          <w:bCs/>
          <w:color w:val="000000"/>
          <w:sz w:val="20"/>
          <w:szCs w:val="20"/>
        </w:rPr>
      </w:pPr>
      <w:r w:rsidRPr="0010199F">
        <w:rPr>
          <w:rFonts w:ascii="Century Gothic" w:hAnsi="Century Gothic" w:cs="Arial"/>
          <w:b/>
          <w:bCs/>
          <w:color w:val="000000"/>
          <w:sz w:val="20"/>
          <w:szCs w:val="20"/>
        </w:rPr>
        <w:t>Duty to avoid conflicts of interest</w:t>
      </w:r>
    </w:p>
    <w:p w:rsidR="0010199F" w:rsidRPr="0010199F" w:rsidRDefault="0010199F" w:rsidP="0010199F">
      <w:pPr>
        <w:shd w:val="clear" w:color="auto" w:fill="FFFFFF"/>
        <w:spacing w:line="360" w:lineRule="atLeast"/>
        <w:rPr>
          <w:rFonts w:ascii="Century Gothic" w:hAnsi="Century Gothic" w:cs="Arial"/>
          <w:b/>
          <w:bCs/>
          <w:color w:val="333333"/>
          <w:sz w:val="20"/>
          <w:szCs w:val="20"/>
        </w:rPr>
      </w:pPr>
    </w:p>
    <w:p w:rsidR="0010199F" w:rsidRPr="0010199F" w:rsidRDefault="0010199F" w:rsidP="0010199F">
      <w:pPr>
        <w:shd w:val="clear" w:color="auto" w:fill="FFFFFF"/>
        <w:spacing w:after="120" w:line="288" w:lineRule="atLeast"/>
        <w:outlineLvl w:val="4"/>
        <w:rPr>
          <w:rFonts w:ascii="Century Gothic" w:hAnsi="Century Gothic" w:cs="Arial"/>
          <w:b/>
          <w:bCs/>
          <w:color w:val="000000"/>
          <w:sz w:val="20"/>
          <w:szCs w:val="20"/>
        </w:rPr>
      </w:pPr>
      <w:r w:rsidRPr="0010199F">
        <w:rPr>
          <w:rFonts w:ascii="Century Gothic" w:hAnsi="Century Gothic" w:cs="Arial"/>
          <w:b/>
          <w:bCs/>
          <w:color w:val="000000"/>
          <w:sz w:val="20"/>
          <w:szCs w:val="20"/>
        </w:rPr>
        <w:t>Duty not to accept benefits from third parties</w:t>
      </w:r>
    </w:p>
    <w:p w:rsidR="0010199F" w:rsidRPr="0010199F" w:rsidRDefault="0010199F" w:rsidP="0010199F">
      <w:pPr>
        <w:shd w:val="clear" w:color="auto" w:fill="FFFFFF"/>
        <w:spacing w:after="120" w:line="288" w:lineRule="atLeast"/>
        <w:outlineLvl w:val="4"/>
        <w:rPr>
          <w:rFonts w:ascii="Century Gothic" w:hAnsi="Century Gothic" w:cs="Arial"/>
          <w:b/>
          <w:bCs/>
          <w:color w:val="000000"/>
          <w:sz w:val="20"/>
          <w:szCs w:val="20"/>
        </w:rPr>
      </w:pPr>
    </w:p>
    <w:p w:rsidR="0010199F" w:rsidRPr="0010199F" w:rsidRDefault="0010199F" w:rsidP="0010199F">
      <w:pPr>
        <w:shd w:val="clear" w:color="auto" w:fill="FFFFFF"/>
        <w:spacing w:after="120" w:line="288" w:lineRule="atLeast"/>
        <w:outlineLvl w:val="4"/>
        <w:rPr>
          <w:rFonts w:ascii="Century Gothic" w:hAnsi="Century Gothic" w:cs="Arial"/>
          <w:b/>
          <w:bCs/>
          <w:color w:val="000000"/>
          <w:sz w:val="20"/>
          <w:szCs w:val="20"/>
        </w:rPr>
      </w:pPr>
      <w:r w:rsidRPr="0010199F">
        <w:rPr>
          <w:rFonts w:ascii="Century Gothic" w:hAnsi="Century Gothic" w:cs="Arial"/>
          <w:b/>
          <w:bCs/>
          <w:color w:val="000000"/>
          <w:sz w:val="20"/>
          <w:szCs w:val="20"/>
        </w:rPr>
        <w:t>Duty to declare interest in proposed transaction or arrangement</w:t>
      </w:r>
    </w:p>
    <w:p w:rsidR="0010199F" w:rsidRPr="0010199F" w:rsidRDefault="0010199F" w:rsidP="0010199F">
      <w:pPr>
        <w:shd w:val="clear" w:color="auto" w:fill="FFFFFF"/>
        <w:spacing w:after="120" w:line="360" w:lineRule="atLeast"/>
        <w:rPr>
          <w:rFonts w:ascii="Century Gothic" w:hAnsi="Century Gothic" w:cs="Arial"/>
          <w:color w:val="000000"/>
          <w:sz w:val="20"/>
          <w:szCs w:val="20"/>
        </w:rPr>
      </w:pPr>
      <w:r w:rsidRPr="0010199F">
        <w:rPr>
          <w:rFonts w:ascii="Century Gothic" w:hAnsi="Century Gothic" w:cs="Arial"/>
          <w:color w:val="000000"/>
          <w:sz w:val="20"/>
          <w:szCs w:val="20"/>
        </w:rPr>
        <w:t>(1) If a director of a company is in any way, directly or indirectly, interested in a proposed transaction or arrangement with the company, he must declare the nature and extent of that interest to the other directors.</w:t>
      </w:r>
    </w:p>
    <w:p w:rsidR="0010199F" w:rsidRPr="0010199F" w:rsidRDefault="0010199F" w:rsidP="0010199F">
      <w:pPr>
        <w:tabs>
          <w:tab w:val="left" w:pos="993"/>
        </w:tabs>
        <w:spacing w:after="240"/>
        <w:ind w:left="720"/>
        <w:jc w:val="center"/>
        <w:outlineLvl w:val="1"/>
        <w:rPr>
          <w:rFonts w:ascii="Century Gothic" w:hAnsi="Century Gothic"/>
          <w:b/>
          <w:sz w:val="22"/>
          <w:szCs w:val="22"/>
        </w:rPr>
      </w:pPr>
    </w:p>
    <w:p w:rsidR="0010199F" w:rsidRPr="0010199F" w:rsidRDefault="0010199F" w:rsidP="0010199F">
      <w:pPr>
        <w:spacing w:after="120"/>
        <w:jc w:val="center"/>
        <w:rPr>
          <w:rFonts w:ascii="Century Gothic" w:hAnsi="Century Gothic"/>
          <w:b/>
          <w:sz w:val="22"/>
          <w:szCs w:val="22"/>
        </w:rPr>
      </w:pPr>
    </w:p>
    <w:p w:rsidR="0010199F" w:rsidRPr="0010199F" w:rsidRDefault="0010199F" w:rsidP="0010199F">
      <w:pPr>
        <w:spacing w:after="120"/>
        <w:jc w:val="center"/>
        <w:rPr>
          <w:rFonts w:ascii="Century Gothic" w:hAnsi="Century Gothic"/>
          <w:b/>
          <w:sz w:val="22"/>
          <w:szCs w:val="22"/>
        </w:rPr>
      </w:pPr>
    </w:p>
    <w:p w:rsidR="0010199F" w:rsidRPr="0010199F" w:rsidRDefault="0010199F" w:rsidP="0010199F">
      <w:pPr>
        <w:spacing w:after="120"/>
        <w:jc w:val="center"/>
        <w:rPr>
          <w:rFonts w:ascii="Century Gothic" w:hAnsi="Century Gothic"/>
          <w:b/>
          <w:sz w:val="22"/>
          <w:szCs w:val="22"/>
        </w:rPr>
      </w:pPr>
    </w:p>
    <w:p w:rsidR="0010199F" w:rsidRPr="0010199F" w:rsidRDefault="0010199F" w:rsidP="0010199F">
      <w:pPr>
        <w:spacing w:after="120"/>
        <w:jc w:val="center"/>
        <w:rPr>
          <w:rFonts w:ascii="Century Gothic" w:hAnsi="Century Gothic"/>
          <w:b/>
          <w:sz w:val="22"/>
          <w:szCs w:val="22"/>
        </w:rPr>
      </w:pPr>
    </w:p>
    <w:p w:rsidR="0010199F" w:rsidRPr="0010199F" w:rsidRDefault="0010199F" w:rsidP="0010199F">
      <w:pPr>
        <w:spacing w:after="120"/>
        <w:jc w:val="center"/>
        <w:rPr>
          <w:rFonts w:ascii="Century Gothic" w:hAnsi="Century Gothic"/>
          <w:b/>
          <w:sz w:val="22"/>
          <w:szCs w:val="22"/>
        </w:rPr>
      </w:pPr>
    </w:p>
    <w:p w:rsidR="0010199F" w:rsidRPr="0010199F" w:rsidRDefault="0010199F" w:rsidP="0010199F">
      <w:pPr>
        <w:spacing w:after="120"/>
        <w:jc w:val="center"/>
        <w:rPr>
          <w:rFonts w:ascii="Century Gothic" w:hAnsi="Century Gothic"/>
          <w:b/>
          <w:sz w:val="22"/>
          <w:szCs w:val="22"/>
        </w:rPr>
      </w:pPr>
    </w:p>
    <w:p w:rsidR="0010199F" w:rsidRPr="0010199F" w:rsidRDefault="0010199F" w:rsidP="0010199F">
      <w:pPr>
        <w:spacing w:after="120"/>
        <w:jc w:val="center"/>
        <w:rPr>
          <w:rFonts w:ascii="Century Gothic" w:hAnsi="Century Gothic"/>
          <w:b/>
          <w:sz w:val="22"/>
          <w:szCs w:val="22"/>
        </w:rPr>
      </w:pPr>
    </w:p>
    <w:p w:rsidR="0010199F" w:rsidRPr="0010199F" w:rsidRDefault="0010199F" w:rsidP="0010199F">
      <w:pPr>
        <w:spacing w:after="120"/>
        <w:jc w:val="center"/>
        <w:rPr>
          <w:rFonts w:ascii="Century Gothic" w:hAnsi="Century Gothic"/>
          <w:b/>
          <w:sz w:val="22"/>
          <w:szCs w:val="22"/>
        </w:rPr>
      </w:pPr>
      <w:r w:rsidRPr="0010199F">
        <w:rPr>
          <w:rFonts w:ascii="Century Gothic" w:hAnsi="Century Gothic"/>
          <w:b/>
          <w:sz w:val="22"/>
          <w:szCs w:val="22"/>
        </w:rPr>
        <w:t>Appendix 3</w:t>
      </w:r>
    </w:p>
    <w:p w:rsidR="0010199F" w:rsidRPr="0010199F" w:rsidRDefault="0010199F" w:rsidP="0010199F">
      <w:pPr>
        <w:spacing w:after="120"/>
        <w:jc w:val="center"/>
        <w:rPr>
          <w:rFonts w:ascii="Century Gothic" w:hAnsi="Century Gothic"/>
          <w:b/>
          <w:sz w:val="22"/>
          <w:szCs w:val="22"/>
        </w:rPr>
      </w:pPr>
    </w:p>
    <w:p w:rsidR="0010199F" w:rsidRPr="0010199F" w:rsidRDefault="0010199F" w:rsidP="0010199F">
      <w:pPr>
        <w:spacing w:after="120"/>
        <w:jc w:val="center"/>
        <w:rPr>
          <w:rFonts w:ascii="Century Gothic" w:hAnsi="Century Gothic"/>
          <w:b/>
          <w:sz w:val="22"/>
          <w:szCs w:val="22"/>
        </w:rPr>
      </w:pPr>
      <w:r w:rsidRPr="0010199F">
        <w:rPr>
          <w:rFonts w:ascii="Century Gothic" w:hAnsi="Century Gothic"/>
          <w:b/>
          <w:sz w:val="22"/>
          <w:szCs w:val="22"/>
        </w:rPr>
        <w:t>Nolan Principles of Public Life</w:t>
      </w:r>
    </w:p>
    <w:p w:rsidR="0010199F" w:rsidRPr="0010199F" w:rsidRDefault="0010199F" w:rsidP="0010199F">
      <w:pPr>
        <w:spacing w:after="120"/>
        <w:jc w:val="both"/>
        <w:rPr>
          <w:rFonts w:ascii="Century Gothic" w:hAnsi="Century Gothic"/>
          <w:b/>
          <w:bCs/>
          <w:sz w:val="20"/>
          <w:szCs w:val="20"/>
        </w:rPr>
      </w:pPr>
    </w:p>
    <w:p w:rsidR="0010199F" w:rsidRPr="0010199F" w:rsidRDefault="0010199F" w:rsidP="0010199F">
      <w:pPr>
        <w:spacing w:after="120"/>
        <w:jc w:val="both"/>
        <w:rPr>
          <w:rFonts w:ascii="Century Gothic" w:hAnsi="Century Gothic"/>
          <w:b/>
          <w:bCs/>
          <w:sz w:val="20"/>
          <w:szCs w:val="20"/>
        </w:rPr>
      </w:pPr>
    </w:p>
    <w:p w:rsidR="0010199F" w:rsidRPr="0010199F" w:rsidRDefault="0010199F" w:rsidP="0010199F">
      <w:pPr>
        <w:spacing w:after="120"/>
        <w:jc w:val="both"/>
        <w:rPr>
          <w:rFonts w:ascii="Century Gothic" w:hAnsi="Century Gothic"/>
          <w:b/>
          <w:bCs/>
          <w:sz w:val="20"/>
          <w:szCs w:val="20"/>
        </w:rPr>
      </w:pPr>
      <w:r w:rsidRPr="0010199F">
        <w:rPr>
          <w:rFonts w:ascii="Century Gothic" w:hAnsi="Century Gothic"/>
          <w:b/>
          <w:bCs/>
          <w:sz w:val="20"/>
          <w:szCs w:val="20"/>
        </w:rPr>
        <w:t>Selflessness</w:t>
      </w:r>
    </w:p>
    <w:p w:rsidR="0010199F" w:rsidRPr="0010199F" w:rsidRDefault="0010199F" w:rsidP="0010199F">
      <w:pPr>
        <w:spacing w:after="120"/>
        <w:jc w:val="both"/>
        <w:rPr>
          <w:rFonts w:ascii="Century Gothic" w:hAnsi="Century Gothic"/>
          <w:sz w:val="20"/>
          <w:szCs w:val="20"/>
        </w:rPr>
      </w:pPr>
      <w:r w:rsidRPr="0010199F">
        <w:rPr>
          <w:rFonts w:ascii="Century Gothic" w:hAnsi="Century Gothic"/>
          <w:sz w:val="20"/>
          <w:szCs w:val="20"/>
        </w:rPr>
        <w:t>Holders of public office should act solely in terms of the public interest.</w:t>
      </w:r>
    </w:p>
    <w:p w:rsidR="0010199F" w:rsidRPr="0010199F" w:rsidRDefault="0010199F" w:rsidP="0010199F">
      <w:pPr>
        <w:spacing w:after="120"/>
        <w:jc w:val="both"/>
        <w:rPr>
          <w:rFonts w:ascii="Century Gothic" w:hAnsi="Century Gothic"/>
          <w:b/>
          <w:bCs/>
          <w:sz w:val="20"/>
          <w:szCs w:val="20"/>
        </w:rPr>
      </w:pPr>
      <w:r w:rsidRPr="0010199F">
        <w:rPr>
          <w:rFonts w:ascii="Century Gothic" w:hAnsi="Century Gothic"/>
          <w:b/>
          <w:bCs/>
          <w:sz w:val="20"/>
          <w:szCs w:val="20"/>
        </w:rPr>
        <w:t>Integrity</w:t>
      </w:r>
    </w:p>
    <w:p w:rsidR="0010199F" w:rsidRPr="0010199F" w:rsidRDefault="0010199F" w:rsidP="0010199F">
      <w:pPr>
        <w:spacing w:after="120"/>
        <w:jc w:val="both"/>
        <w:rPr>
          <w:rFonts w:ascii="Century Gothic" w:hAnsi="Century Gothic"/>
          <w:sz w:val="20"/>
          <w:szCs w:val="20"/>
        </w:rPr>
      </w:pPr>
      <w:r w:rsidRPr="0010199F">
        <w:rPr>
          <w:rFonts w:ascii="Century Gothic" w:hAnsi="Century Gothic"/>
          <w:sz w:val="20"/>
          <w:szCs w:val="20"/>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10199F" w:rsidRPr="0010199F" w:rsidRDefault="0010199F" w:rsidP="0010199F">
      <w:pPr>
        <w:spacing w:after="120"/>
        <w:jc w:val="both"/>
        <w:rPr>
          <w:rFonts w:ascii="Century Gothic" w:hAnsi="Century Gothic"/>
          <w:b/>
          <w:bCs/>
          <w:sz w:val="20"/>
          <w:szCs w:val="20"/>
        </w:rPr>
      </w:pPr>
      <w:r w:rsidRPr="0010199F">
        <w:rPr>
          <w:rFonts w:ascii="Century Gothic" w:hAnsi="Century Gothic"/>
          <w:b/>
          <w:bCs/>
          <w:sz w:val="20"/>
          <w:szCs w:val="20"/>
        </w:rPr>
        <w:t>Objectivity</w:t>
      </w:r>
    </w:p>
    <w:p w:rsidR="0010199F" w:rsidRPr="0010199F" w:rsidRDefault="0010199F" w:rsidP="0010199F">
      <w:pPr>
        <w:spacing w:after="120"/>
        <w:jc w:val="both"/>
        <w:rPr>
          <w:rFonts w:ascii="Century Gothic" w:hAnsi="Century Gothic"/>
          <w:sz w:val="20"/>
          <w:szCs w:val="20"/>
        </w:rPr>
      </w:pPr>
      <w:r w:rsidRPr="0010199F">
        <w:rPr>
          <w:rFonts w:ascii="Century Gothic" w:hAnsi="Century Gothic"/>
          <w:sz w:val="20"/>
          <w:szCs w:val="20"/>
        </w:rPr>
        <w:t>Holders of public office must act and take decisions impartially, fairly and on merit, using the best evidence and without discrimination or bias.</w:t>
      </w:r>
    </w:p>
    <w:p w:rsidR="0010199F" w:rsidRPr="0010199F" w:rsidRDefault="0010199F" w:rsidP="0010199F">
      <w:pPr>
        <w:spacing w:after="120"/>
        <w:jc w:val="both"/>
        <w:rPr>
          <w:rFonts w:ascii="Century Gothic" w:hAnsi="Century Gothic"/>
          <w:b/>
          <w:bCs/>
          <w:sz w:val="20"/>
          <w:szCs w:val="20"/>
        </w:rPr>
      </w:pPr>
      <w:r w:rsidRPr="0010199F">
        <w:rPr>
          <w:rFonts w:ascii="Century Gothic" w:hAnsi="Century Gothic"/>
          <w:b/>
          <w:bCs/>
          <w:sz w:val="20"/>
          <w:szCs w:val="20"/>
        </w:rPr>
        <w:t>Accountability</w:t>
      </w:r>
    </w:p>
    <w:p w:rsidR="0010199F" w:rsidRPr="0010199F" w:rsidRDefault="0010199F" w:rsidP="0010199F">
      <w:pPr>
        <w:spacing w:after="120"/>
        <w:jc w:val="both"/>
        <w:rPr>
          <w:rFonts w:ascii="Century Gothic" w:hAnsi="Century Gothic"/>
          <w:sz w:val="20"/>
          <w:szCs w:val="20"/>
        </w:rPr>
      </w:pPr>
      <w:r w:rsidRPr="0010199F">
        <w:rPr>
          <w:rFonts w:ascii="Century Gothic" w:hAnsi="Century Gothic"/>
          <w:sz w:val="20"/>
          <w:szCs w:val="20"/>
        </w:rPr>
        <w:t>Holders of public office are accountable to the public for their decisions and actions and must submit themselves to the scrutiny necessary to ensure this.</w:t>
      </w:r>
    </w:p>
    <w:p w:rsidR="0010199F" w:rsidRPr="0010199F" w:rsidRDefault="0010199F" w:rsidP="0010199F">
      <w:pPr>
        <w:spacing w:after="120"/>
        <w:jc w:val="both"/>
        <w:rPr>
          <w:rFonts w:ascii="Century Gothic" w:hAnsi="Century Gothic"/>
          <w:b/>
          <w:bCs/>
          <w:sz w:val="20"/>
          <w:szCs w:val="20"/>
        </w:rPr>
      </w:pPr>
      <w:r w:rsidRPr="0010199F">
        <w:rPr>
          <w:rFonts w:ascii="Century Gothic" w:hAnsi="Century Gothic"/>
          <w:b/>
          <w:bCs/>
          <w:sz w:val="20"/>
          <w:szCs w:val="20"/>
        </w:rPr>
        <w:t>Openness</w:t>
      </w:r>
    </w:p>
    <w:p w:rsidR="0010199F" w:rsidRPr="0010199F" w:rsidRDefault="0010199F" w:rsidP="0010199F">
      <w:pPr>
        <w:spacing w:after="120"/>
        <w:jc w:val="both"/>
        <w:rPr>
          <w:rFonts w:ascii="Century Gothic" w:hAnsi="Century Gothic"/>
          <w:sz w:val="20"/>
          <w:szCs w:val="20"/>
        </w:rPr>
      </w:pPr>
      <w:r w:rsidRPr="0010199F">
        <w:rPr>
          <w:rFonts w:ascii="Century Gothic" w:hAnsi="Century Gothic"/>
          <w:sz w:val="20"/>
          <w:szCs w:val="20"/>
        </w:rPr>
        <w:t>Holders of public office should act and take decisions in an open and transparent manner. Information should not be withheld from the public unless there are clear and lawful reasons for so doing.</w:t>
      </w:r>
    </w:p>
    <w:p w:rsidR="0010199F" w:rsidRPr="0010199F" w:rsidRDefault="0010199F" w:rsidP="0010199F">
      <w:pPr>
        <w:spacing w:after="120"/>
        <w:jc w:val="both"/>
        <w:rPr>
          <w:rFonts w:ascii="Century Gothic" w:hAnsi="Century Gothic"/>
          <w:b/>
          <w:bCs/>
          <w:sz w:val="20"/>
          <w:szCs w:val="20"/>
        </w:rPr>
      </w:pPr>
      <w:r w:rsidRPr="0010199F">
        <w:rPr>
          <w:rFonts w:ascii="Century Gothic" w:hAnsi="Century Gothic"/>
          <w:b/>
          <w:bCs/>
          <w:sz w:val="20"/>
          <w:szCs w:val="20"/>
        </w:rPr>
        <w:t>Honesty</w:t>
      </w:r>
    </w:p>
    <w:p w:rsidR="0010199F" w:rsidRPr="0010199F" w:rsidRDefault="0010199F" w:rsidP="0010199F">
      <w:pPr>
        <w:spacing w:after="120"/>
        <w:jc w:val="both"/>
        <w:rPr>
          <w:rFonts w:ascii="Century Gothic" w:hAnsi="Century Gothic"/>
          <w:sz w:val="20"/>
          <w:szCs w:val="20"/>
        </w:rPr>
      </w:pPr>
      <w:r w:rsidRPr="0010199F">
        <w:rPr>
          <w:rFonts w:ascii="Century Gothic" w:hAnsi="Century Gothic"/>
          <w:sz w:val="20"/>
          <w:szCs w:val="20"/>
        </w:rPr>
        <w:t>Holders of public office should be truthful.</w:t>
      </w:r>
    </w:p>
    <w:p w:rsidR="0010199F" w:rsidRPr="0010199F" w:rsidRDefault="0010199F" w:rsidP="0010199F">
      <w:pPr>
        <w:spacing w:after="120"/>
        <w:jc w:val="both"/>
        <w:rPr>
          <w:rFonts w:ascii="Century Gothic" w:hAnsi="Century Gothic"/>
          <w:b/>
          <w:bCs/>
          <w:sz w:val="20"/>
          <w:szCs w:val="20"/>
        </w:rPr>
      </w:pPr>
      <w:r w:rsidRPr="0010199F">
        <w:rPr>
          <w:rFonts w:ascii="Century Gothic" w:hAnsi="Century Gothic"/>
          <w:b/>
          <w:bCs/>
          <w:sz w:val="20"/>
          <w:szCs w:val="20"/>
        </w:rPr>
        <w:t>Leadership</w:t>
      </w:r>
    </w:p>
    <w:p w:rsidR="0010199F" w:rsidRPr="0010199F" w:rsidRDefault="0010199F" w:rsidP="0010199F">
      <w:pPr>
        <w:spacing w:after="120"/>
        <w:jc w:val="both"/>
        <w:rPr>
          <w:rFonts w:ascii="Century Gothic" w:hAnsi="Century Gothic"/>
          <w:sz w:val="20"/>
          <w:szCs w:val="20"/>
        </w:rPr>
      </w:pPr>
      <w:r w:rsidRPr="0010199F">
        <w:rPr>
          <w:rFonts w:ascii="Century Gothic" w:hAnsi="Century Gothic"/>
          <w:sz w:val="20"/>
          <w:szCs w:val="20"/>
        </w:rPr>
        <w:t>Holders of public office should exhibit these principles in their own behaviour. They should actively promote and robustly support the principles and be willing to challenge poor behaviour wherever it occurs.</w:t>
      </w:r>
    </w:p>
    <w:p w:rsidR="0010199F" w:rsidRPr="0010199F" w:rsidRDefault="0010199F" w:rsidP="0010199F">
      <w:pPr>
        <w:spacing w:after="120"/>
        <w:rPr>
          <w:rFonts w:ascii="Century Gothic" w:hAnsi="Century Gothic"/>
          <w:b/>
          <w:sz w:val="20"/>
          <w:szCs w:val="20"/>
        </w:rPr>
      </w:pPr>
    </w:p>
    <w:p w:rsidR="0010199F" w:rsidRPr="0010199F" w:rsidRDefault="0010199F" w:rsidP="0010199F">
      <w:pPr>
        <w:spacing w:after="120"/>
        <w:rPr>
          <w:rFonts w:ascii="Century Gothic" w:hAnsi="Century Gothic"/>
          <w:b/>
        </w:rPr>
      </w:pPr>
    </w:p>
    <w:p w:rsidR="00F83F95" w:rsidRPr="007174AC" w:rsidRDefault="00F83F95" w:rsidP="007174AC">
      <w:pPr>
        <w:spacing w:after="120"/>
        <w:rPr>
          <w:rFonts w:ascii="Century Gothic" w:hAnsi="Century Gothic"/>
          <w:b/>
          <w:sz w:val="22"/>
          <w:szCs w:val="22"/>
        </w:rPr>
      </w:pPr>
    </w:p>
    <w:sectPr w:rsidR="00F83F95" w:rsidRPr="007174AC" w:rsidSect="00694049">
      <w:headerReference w:type="default" r:id="rId9"/>
      <w:footerReference w:type="default" r:id="rId10"/>
      <w:pgSz w:w="11906" w:h="16838" w:code="9"/>
      <w:pgMar w:top="1411" w:right="1411" w:bottom="1152" w:left="1411"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20" w:rsidRDefault="00E61320" w:rsidP="00E83578">
      <w:r>
        <w:separator/>
      </w:r>
    </w:p>
  </w:endnote>
  <w:endnote w:type="continuationSeparator" w:id="0">
    <w:p w:rsidR="00E61320" w:rsidRDefault="00E61320" w:rsidP="00E8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20" w:rsidRPr="001F3083" w:rsidRDefault="00E61320" w:rsidP="001F3083">
    <w:pPr>
      <w:pStyle w:val="Footer"/>
      <w:jc w:val="center"/>
      <w:rPr>
        <w:rFonts w:ascii="Arial" w:hAnsi="Arial" w:cs="Arial"/>
        <w:sz w:val="20"/>
        <w:szCs w:val="20"/>
        <w:lang w:val="en-GB"/>
      </w:rPr>
    </w:pPr>
    <w:r w:rsidRPr="00CA2CFF">
      <w:rPr>
        <w:rFonts w:ascii="Arial" w:hAnsi="Arial" w:cs="Arial"/>
        <w:sz w:val="20"/>
        <w:szCs w:val="20"/>
      </w:rPr>
      <w:fldChar w:fldCharType="begin"/>
    </w:r>
    <w:r w:rsidRPr="00CA2CFF">
      <w:rPr>
        <w:rFonts w:ascii="Arial" w:hAnsi="Arial" w:cs="Arial"/>
        <w:sz w:val="20"/>
        <w:szCs w:val="20"/>
      </w:rPr>
      <w:instrText xml:space="preserve"> PAGE   \* MERGEFORMAT </w:instrText>
    </w:r>
    <w:r w:rsidRPr="00CA2CFF">
      <w:rPr>
        <w:rFonts w:ascii="Arial" w:hAnsi="Arial" w:cs="Arial"/>
        <w:sz w:val="20"/>
        <w:szCs w:val="20"/>
      </w:rPr>
      <w:fldChar w:fldCharType="separate"/>
    </w:r>
    <w:r w:rsidR="008F406F">
      <w:rPr>
        <w:rFonts w:ascii="Arial" w:hAnsi="Arial" w:cs="Arial"/>
        <w:noProof/>
        <w:sz w:val="20"/>
        <w:szCs w:val="20"/>
      </w:rPr>
      <w:t>2</w:t>
    </w:r>
    <w:r w:rsidRPr="00CA2CF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20" w:rsidRDefault="00E61320" w:rsidP="00E83578">
      <w:r>
        <w:separator/>
      </w:r>
    </w:p>
  </w:footnote>
  <w:footnote w:type="continuationSeparator" w:id="0">
    <w:p w:rsidR="00E61320" w:rsidRDefault="00E61320" w:rsidP="00E8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20" w:rsidRDefault="008F406F" w:rsidP="00AD4183">
    <w:pPr>
      <w:ind w:hanging="360"/>
      <w:rPr>
        <w:rFonts w:ascii="Calibri" w:hAnsi="Calibri"/>
        <w:b/>
        <w:caps/>
        <w:sz w:val="22"/>
        <w:szCs w:val="22"/>
      </w:rPr>
    </w:pPr>
    <w:sdt>
      <w:sdtPr>
        <w:rPr>
          <w:rFonts w:ascii="Calibri" w:hAnsi="Calibri"/>
          <w:b/>
          <w:caps/>
          <w:sz w:val="22"/>
          <w:szCs w:val="22"/>
        </w:rPr>
        <w:id w:val="-1524240678"/>
        <w:docPartObj>
          <w:docPartGallery w:val="Watermarks"/>
          <w:docPartUnique/>
        </w:docPartObj>
      </w:sdtPr>
      <w:sdtEndPr/>
      <w:sdtContent>
        <w:r>
          <w:rPr>
            <w:rFonts w:ascii="Calibri" w:hAnsi="Calibri"/>
            <w:b/>
            <w:caps/>
            <w:noProof/>
            <w:sz w:val="22"/>
            <w:szCs w:val="2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61320">
      <w:rPr>
        <w:rFonts w:ascii="Calibri" w:hAnsi="Calibri"/>
        <w:b/>
        <w:caps/>
        <w:noProof/>
        <w:sz w:val="22"/>
        <w:szCs w:val="22"/>
      </w:rPr>
      <w:drawing>
        <wp:inline distT="0" distB="0" distL="0" distR="0" wp14:anchorId="2F8D5452" wp14:editId="5BE8A408">
          <wp:extent cx="1885950" cy="514350"/>
          <wp:effectExtent l="0" t="0" r="0" b="0"/>
          <wp:docPr id="1" name="Picture 1" descr="LOGO DorsetLEP_RedYellowBlack-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setLEP_RedYellowBlack-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p>
  <w:p w:rsidR="00E61320" w:rsidRDefault="00E61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6A1"/>
    <w:multiLevelType w:val="multilevel"/>
    <w:tmpl w:val="5F98D7D4"/>
    <w:lvl w:ilvl="0">
      <w:start w:val="1"/>
      <w:numFmt w:val="decimal"/>
      <w:lvlText w:val="%1."/>
      <w:lvlJc w:val="left"/>
      <w:pPr>
        <w:ind w:left="720" w:hanging="360"/>
      </w:pPr>
      <w:rPr>
        <w:b/>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6BA4563"/>
    <w:multiLevelType w:val="hybridMultilevel"/>
    <w:tmpl w:val="6780277E"/>
    <w:lvl w:ilvl="0" w:tplc="08090013">
      <w:start w:val="1"/>
      <w:numFmt w:val="upp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nsid w:val="06D00A55"/>
    <w:multiLevelType w:val="multilevel"/>
    <w:tmpl w:val="B204CA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4350F7"/>
    <w:multiLevelType w:val="hybridMultilevel"/>
    <w:tmpl w:val="AD96FDDA"/>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38334E5"/>
    <w:multiLevelType w:val="hybridMultilevel"/>
    <w:tmpl w:val="DFCC58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6B01F11"/>
    <w:multiLevelType w:val="multilevel"/>
    <w:tmpl w:val="1396C2F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EB6DD6"/>
    <w:multiLevelType w:val="hybridMultilevel"/>
    <w:tmpl w:val="43509EA0"/>
    <w:lvl w:ilvl="0" w:tplc="C396DC3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F2674"/>
    <w:multiLevelType w:val="multilevel"/>
    <w:tmpl w:val="01D235D0"/>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4A67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B00EBC"/>
    <w:multiLevelType w:val="hybridMultilevel"/>
    <w:tmpl w:val="E8EC577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33312BC"/>
    <w:multiLevelType w:val="multilevel"/>
    <w:tmpl w:val="1396C2F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E94A71"/>
    <w:multiLevelType w:val="multilevel"/>
    <w:tmpl w:val="C5EC7996"/>
    <w:lvl w:ilvl="0">
      <w:start w:val="5"/>
      <w:numFmt w:val="decimal"/>
      <w:lvlText w:val="%1"/>
      <w:lvlJc w:val="left"/>
      <w:pPr>
        <w:ind w:left="720" w:hanging="360"/>
      </w:pPr>
      <w:rPr>
        <w:b w:val="0"/>
      </w:rPr>
    </w:lvl>
    <w:lvl w:ilvl="1">
      <w:start w:val="1"/>
      <w:numFmt w:val="decimal"/>
      <w:isLgl/>
      <w:lvlText w:val="%1.%2"/>
      <w:lvlJc w:val="left"/>
      <w:pPr>
        <w:ind w:left="1080" w:hanging="720"/>
      </w:pPr>
      <w:rPr>
        <w:rFonts w:cs="Arial"/>
      </w:rPr>
    </w:lvl>
    <w:lvl w:ilvl="2">
      <w:start w:val="1"/>
      <w:numFmt w:val="decimal"/>
      <w:isLgl/>
      <w:lvlText w:val="%1.%2.%3"/>
      <w:lvlJc w:val="left"/>
      <w:pPr>
        <w:ind w:left="1080" w:hanging="720"/>
      </w:pPr>
      <w:rPr>
        <w:rFonts w:cs="Arial"/>
      </w:rPr>
    </w:lvl>
    <w:lvl w:ilvl="3">
      <w:start w:val="1"/>
      <w:numFmt w:val="decimal"/>
      <w:isLgl/>
      <w:lvlText w:val="%1.%2.%3.%4"/>
      <w:lvlJc w:val="left"/>
      <w:pPr>
        <w:ind w:left="1440" w:hanging="1080"/>
      </w:pPr>
      <w:rPr>
        <w:rFonts w:cs="Arial"/>
      </w:rPr>
    </w:lvl>
    <w:lvl w:ilvl="4">
      <w:start w:val="1"/>
      <w:numFmt w:val="decimal"/>
      <w:isLgl/>
      <w:lvlText w:val="%1.%2.%3.%4.%5"/>
      <w:lvlJc w:val="left"/>
      <w:pPr>
        <w:ind w:left="1440" w:hanging="1080"/>
      </w:pPr>
      <w:rPr>
        <w:rFonts w:cs="Arial"/>
      </w:rPr>
    </w:lvl>
    <w:lvl w:ilvl="5">
      <w:start w:val="1"/>
      <w:numFmt w:val="decimal"/>
      <w:isLgl/>
      <w:lvlText w:val="%1.%2.%3.%4.%5.%6"/>
      <w:lvlJc w:val="left"/>
      <w:pPr>
        <w:ind w:left="1800" w:hanging="1440"/>
      </w:pPr>
      <w:rPr>
        <w:rFonts w:cs="Arial"/>
      </w:rPr>
    </w:lvl>
    <w:lvl w:ilvl="6">
      <w:start w:val="1"/>
      <w:numFmt w:val="decimal"/>
      <w:isLgl/>
      <w:lvlText w:val="%1.%2.%3.%4.%5.%6.%7"/>
      <w:lvlJc w:val="left"/>
      <w:pPr>
        <w:ind w:left="2160" w:hanging="1800"/>
      </w:pPr>
      <w:rPr>
        <w:rFonts w:cs="Arial"/>
      </w:rPr>
    </w:lvl>
    <w:lvl w:ilvl="7">
      <w:start w:val="1"/>
      <w:numFmt w:val="decimal"/>
      <w:isLgl/>
      <w:lvlText w:val="%1.%2.%3.%4.%5.%6.%7.%8"/>
      <w:lvlJc w:val="left"/>
      <w:pPr>
        <w:ind w:left="2160" w:hanging="1800"/>
      </w:pPr>
      <w:rPr>
        <w:rFonts w:cs="Arial"/>
      </w:rPr>
    </w:lvl>
    <w:lvl w:ilvl="8">
      <w:start w:val="1"/>
      <w:numFmt w:val="decimal"/>
      <w:isLgl/>
      <w:lvlText w:val="%1.%2.%3.%4.%5.%6.%7.%8.%9"/>
      <w:lvlJc w:val="left"/>
      <w:pPr>
        <w:ind w:left="2520" w:hanging="2160"/>
      </w:pPr>
      <w:rPr>
        <w:rFonts w:cs="Arial"/>
      </w:rPr>
    </w:lvl>
  </w:abstractNum>
  <w:abstractNum w:abstractNumId="12">
    <w:nsid w:val="298503CF"/>
    <w:multiLevelType w:val="multilevel"/>
    <w:tmpl w:val="E118DEBA"/>
    <w:lvl w:ilvl="0">
      <w:start w:val="1"/>
      <w:numFmt w:val="decimal"/>
      <w:pStyle w:val="MainBody"/>
      <w:lvlText w:val="%1."/>
      <w:lvlJc w:val="left"/>
      <w:pPr>
        <w:tabs>
          <w:tab w:val="num" w:pos="0"/>
        </w:tabs>
        <w:ind w:left="0" w:hanging="720"/>
      </w:pPr>
      <w:rPr>
        <w:rFonts w:hint="default"/>
        <w:i w:val="0"/>
      </w:rPr>
    </w:lvl>
    <w:lvl w:ilvl="1">
      <w:start w:val="1"/>
      <w:numFmt w:val="decimal"/>
      <w:lvlText w:val="%1.%2"/>
      <w:lvlJc w:val="left"/>
      <w:pPr>
        <w:tabs>
          <w:tab w:val="num" w:pos="0"/>
        </w:tabs>
        <w:ind w:left="720" w:hanging="720"/>
      </w:pPr>
      <w:rPr>
        <w:rFonts w:hint="default"/>
        <w:b w:val="0"/>
        <w:i w:val="0"/>
      </w:rPr>
    </w:lvl>
    <w:lvl w:ilvl="2">
      <w:start w:val="1"/>
      <w:numFmt w:val="decimal"/>
      <w:lvlRestart w:val="1"/>
      <w:lvlText w:val="%1.%2.%3"/>
      <w:lvlJc w:val="left"/>
      <w:pPr>
        <w:tabs>
          <w:tab w:val="num" w:pos="414"/>
        </w:tabs>
        <w:ind w:left="981" w:hanging="567"/>
      </w:pPr>
      <w:rPr>
        <w:rFonts w:hint="default"/>
      </w:rPr>
    </w:lvl>
    <w:lvl w:ilvl="3">
      <w:start w:val="1"/>
      <w:numFmt w:val="decimal"/>
      <w:lvlText w:val="%1.%2.%3.%4"/>
      <w:lvlJc w:val="left"/>
      <w:pPr>
        <w:tabs>
          <w:tab w:val="num" w:pos="360"/>
        </w:tabs>
        <w:ind w:left="36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3">
    <w:nsid w:val="38B668BD"/>
    <w:multiLevelType w:val="hybridMultilevel"/>
    <w:tmpl w:val="B0E4C2A0"/>
    <w:lvl w:ilvl="0" w:tplc="2948F91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4E09B3"/>
    <w:multiLevelType w:val="multilevel"/>
    <w:tmpl w:val="B204CA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1513F4"/>
    <w:multiLevelType w:val="multilevel"/>
    <w:tmpl w:val="4B64BA0E"/>
    <w:lvl w:ilvl="0">
      <w:start w:val="1"/>
      <w:numFmt w:val="none"/>
      <w:lvlText w:val=""/>
      <w:lvlJc w:val="left"/>
      <w:pPr>
        <w:tabs>
          <w:tab w:val="num" w:pos="510"/>
        </w:tabs>
        <w:ind w:left="510" w:hanging="510"/>
      </w:pPr>
      <w:rPr>
        <w:rFonts w:ascii="Times New Roman" w:hAnsi="Times New Roman" w:hint="default"/>
        <w:b w:val="0"/>
        <w:i w:val="0"/>
        <w:sz w:val="20"/>
      </w:rPr>
    </w:lvl>
    <w:lvl w:ilvl="1">
      <w:start w:val="1"/>
      <w:numFmt w:val="decimal"/>
      <w:pStyle w:val="Heading2"/>
      <w:isLgl/>
      <w:lvlText w:val="%1%2"/>
      <w:lvlJc w:val="left"/>
      <w:pPr>
        <w:tabs>
          <w:tab w:val="num" w:pos="567"/>
        </w:tabs>
        <w:ind w:left="567" w:hanging="567"/>
      </w:pPr>
      <w:rPr>
        <w:rFonts w:ascii="Arial" w:hAnsi="Arial"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567"/>
        </w:tabs>
        <w:ind w:left="567" w:hanging="567"/>
      </w:pPr>
      <w:rPr>
        <w:rFonts w:ascii="Times New Roman" w:hAnsi="Times New Roman" w:hint="default"/>
        <w:b w:val="0"/>
        <w:i w:val="0"/>
        <w:sz w:val="20"/>
        <w:szCs w:val="20"/>
      </w:rPr>
    </w:lvl>
    <w:lvl w:ilvl="3">
      <w:start w:val="1"/>
      <w:numFmt w:val="decimal"/>
      <w:lvlText w:val="%1%2.%3.%4"/>
      <w:lvlJc w:val="left"/>
      <w:pPr>
        <w:tabs>
          <w:tab w:val="num" w:pos="567"/>
        </w:tabs>
        <w:ind w:left="567" w:hanging="567"/>
      </w:pPr>
      <w:rPr>
        <w:rFonts w:ascii="Times New Roman" w:hAnsi="Times New Roman" w:hint="default"/>
        <w:b w:val="0"/>
        <w:i w:val="0"/>
        <w:sz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6A1414E"/>
    <w:multiLevelType w:val="hybridMultilevel"/>
    <w:tmpl w:val="BBC2762A"/>
    <w:lvl w:ilvl="0" w:tplc="40DC818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B8B5DFE"/>
    <w:multiLevelType w:val="multilevel"/>
    <w:tmpl w:val="3DB0D30A"/>
    <w:lvl w:ilvl="0">
      <w:start w:val="1"/>
      <w:numFmt w:val="decimal"/>
      <w:lvlText w:val="%1."/>
      <w:lvlJc w:val="left"/>
      <w:pPr>
        <w:ind w:left="720" w:hanging="360"/>
      </w:pPr>
      <w:rPr>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52846498"/>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295570"/>
    <w:multiLevelType w:val="hybridMultilevel"/>
    <w:tmpl w:val="FFC4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09571D"/>
    <w:multiLevelType w:val="hybridMultilevel"/>
    <w:tmpl w:val="A698B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E35735B"/>
    <w:multiLevelType w:val="hybridMultilevel"/>
    <w:tmpl w:val="18D06148"/>
    <w:lvl w:ilvl="0" w:tplc="8FDEA68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F7F5D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2B043D2"/>
    <w:multiLevelType w:val="hybridMultilevel"/>
    <w:tmpl w:val="472492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69DD1D2C"/>
    <w:multiLevelType w:val="multilevel"/>
    <w:tmpl w:val="CC6CCC7C"/>
    <w:lvl w:ilvl="0">
      <w:start w:val="1"/>
      <w:numFmt w:val="decimal"/>
      <w:lvlText w:val="%1"/>
      <w:lvlJc w:val="left"/>
      <w:pPr>
        <w:ind w:left="360" w:hanging="360"/>
      </w:pPr>
      <w:rPr>
        <w:rFonts w:asciiTheme="minorHAnsi" w:hAnsiTheme="minorHAnsi"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asciiTheme="minorHAnsi" w:hAnsiTheme="minorHAnsi" w:hint="default"/>
        <w:b w:val="0"/>
      </w:rPr>
    </w:lvl>
    <w:lvl w:ilvl="3">
      <w:start w:val="1"/>
      <w:numFmt w:val="decimal"/>
      <w:lvlText w:val="%1.%2.%3.%4"/>
      <w:lvlJc w:val="left"/>
      <w:pPr>
        <w:ind w:left="1800" w:hanging="720"/>
      </w:pPr>
      <w:rPr>
        <w:rFonts w:asciiTheme="minorHAnsi" w:hAnsiTheme="minorHAnsi" w:hint="default"/>
        <w:b w:val="0"/>
      </w:rPr>
    </w:lvl>
    <w:lvl w:ilvl="4">
      <w:start w:val="1"/>
      <w:numFmt w:val="decimal"/>
      <w:lvlText w:val="%1.%2.%3.%4.%5"/>
      <w:lvlJc w:val="left"/>
      <w:pPr>
        <w:ind w:left="2520" w:hanging="1080"/>
      </w:pPr>
      <w:rPr>
        <w:rFonts w:asciiTheme="minorHAnsi" w:hAnsiTheme="minorHAnsi" w:hint="default"/>
        <w:b w:val="0"/>
      </w:rPr>
    </w:lvl>
    <w:lvl w:ilvl="5">
      <w:start w:val="1"/>
      <w:numFmt w:val="decimal"/>
      <w:lvlText w:val="%1.%2.%3.%4.%5.%6"/>
      <w:lvlJc w:val="left"/>
      <w:pPr>
        <w:ind w:left="3240" w:hanging="1440"/>
      </w:pPr>
      <w:rPr>
        <w:rFonts w:asciiTheme="minorHAnsi" w:hAnsiTheme="minorHAnsi" w:hint="default"/>
        <w:b w:val="0"/>
      </w:rPr>
    </w:lvl>
    <w:lvl w:ilvl="6">
      <w:start w:val="1"/>
      <w:numFmt w:val="decimal"/>
      <w:lvlText w:val="%1.%2.%3.%4.%5.%6.%7"/>
      <w:lvlJc w:val="left"/>
      <w:pPr>
        <w:ind w:left="3600" w:hanging="1440"/>
      </w:pPr>
      <w:rPr>
        <w:rFonts w:asciiTheme="minorHAnsi" w:hAnsiTheme="minorHAnsi" w:hint="default"/>
        <w:b w:val="0"/>
      </w:rPr>
    </w:lvl>
    <w:lvl w:ilvl="7">
      <w:start w:val="1"/>
      <w:numFmt w:val="decimal"/>
      <w:lvlText w:val="%1.%2.%3.%4.%5.%6.%7.%8"/>
      <w:lvlJc w:val="left"/>
      <w:pPr>
        <w:ind w:left="4320" w:hanging="1800"/>
      </w:pPr>
      <w:rPr>
        <w:rFonts w:asciiTheme="minorHAnsi" w:hAnsiTheme="minorHAnsi" w:hint="default"/>
        <w:b w:val="0"/>
      </w:rPr>
    </w:lvl>
    <w:lvl w:ilvl="8">
      <w:start w:val="1"/>
      <w:numFmt w:val="decimal"/>
      <w:lvlText w:val="%1.%2.%3.%4.%5.%6.%7.%8.%9"/>
      <w:lvlJc w:val="left"/>
      <w:pPr>
        <w:ind w:left="4680" w:hanging="1800"/>
      </w:pPr>
      <w:rPr>
        <w:rFonts w:asciiTheme="minorHAnsi" w:hAnsiTheme="minorHAnsi" w:hint="default"/>
        <w:b w:val="0"/>
      </w:rPr>
    </w:lvl>
  </w:abstractNum>
  <w:abstractNum w:abstractNumId="25">
    <w:nsid w:val="6B073723"/>
    <w:multiLevelType w:val="hybridMultilevel"/>
    <w:tmpl w:val="7BD2B996"/>
    <w:lvl w:ilvl="0" w:tplc="08090003">
      <w:start w:val="1"/>
      <w:numFmt w:val="bullet"/>
      <w:lvlText w:val="o"/>
      <w:lvlJc w:val="left"/>
      <w:pPr>
        <w:ind w:left="1211" w:hanging="360"/>
      </w:pPr>
      <w:rPr>
        <w:rFonts w:ascii="Courier New" w:hAnsi="Courier New" w:cs="Courier New" w:hint="default"/>
      </w:rPr>
    </w:lvl>
    <w:lvl w:ilvl="1" w:tplc="356CDDAA">
      <w:numFmt w:val="bullet"/>
      <w:lvlText w:val=""/>
      <w:lvlJc w:val="left"/>
      <w:pPr>
        <w:ind w:left="1931" w:hanging="360"/>
      </w:pPr>
      <w:rPr>
        <w:rFonts w:ascii="Symbol" w:eastAsia="Times New Roman" w:hAnsi="Symbol" w:cs="Arial" w:hint="default"/>
        <w:b w:val="0"/>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nsid w:val="6B643C14"/>
    <w:multiLevelType w:val="hybridMultilevel"/>
    <w:tmpl w:val="1FEAB4B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nsid w:val="6CC16E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5"/>
  </w:num>
  <w:num w:numId="3">
    <w:abstractNumId w:val="12"/>
  </w:num>
  <w:num w:numId="4">
    <w:abstractNumId w:val="12"/>
  </w:num>
  <w:num w:numId="5">
    <w:abstractNumId w:val="15"/>
  </w:num>
  <w:num w:numId="6">
    <w:abstractNumId w:val="16"/>
  </w:num>
  <w:num w:numId="7">
    <w:abstractNumId w:val="21"/>
  </w:num>
  <w:num w:numId="8">
    <w:abstractNumId w:val="13"/>
  </w:num>
  <w:num w:numId="9">
    <w:abstractNumId w:val="20"/>
  </w:num>
  <w:num w:numId="10">
    <w:abstractNumId w:val="6"/>
  </w:num>
  <w:num w:numId="11">
    <w:abstractNumId w:val="19"/>
  </w:num>
  <w:num w:numId="12">
    <w:abstractNumId w:val="25"/>
  </w:num>
  <w:num w:numId="13">
    <w:abstractNumId w:val="18"/>
  </w:num>
  <w:num w:numId="14">
    <w:abstractNumId w:val="3"/>
  </w:num>
  <w:num w:numId="15">
    <w:abstractNumId w:val="9"/>
  </w:num>
  <w:num w:numId="16">
    <w:abstractNumId w:val="4"/>
  </w:num>
  <w:num w:numId="17">
    <w:abstractNumId w:val="23"/>
  </w:num>
  <w:num w:numId="18">
    <w:abstractNumId w:val="22"/>
  </w:num>
  <w:num w:numId="19">
    <w:abstractNumId w:val="27"/>
  </w:num>
  <w:num w:numId="20">
    <w:abstractNumId w:val="5"/>
  </w:num>
  <w:num w:numId="21">
    <w:abstractNumId w:val="10"/>
  </w:num>
  <w:num w:numId="22">
    <w:abstractNumId w:val="14"/>
  </w:num>
  <w:num w:numId="23">
    <w:abstractNumId w:val="2"/>
  </w:num>
  <w:num w:numId="24">
    <w:abstractNumId w:val="7"/>
  </w:num>
  <w:num w:numId="25">
    <w:abstractNumId w:val="1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4"/>
  </w:num>
  <w:num w:numId="30">
    <w:abstractNumId w:val="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F3"/>
    <w:rsid w:val="00010E70"/>
    <w:rsid w:val="0002258C"/>
    <w:rsid w:val="00052E25"/>
    <w:rsid w:val="000A7BA1"/>
    <w:rsid w:val="0010199F"/>
    <w:rsid w:val="0010734B"/>
    <w:rsid w:val="001164C5"/>
    <w:rsid w:val="00145534"/>
    <w:rsid w:val="00146AAD"/>
    <w:rsid w:val="00161D42"/>
    <w:rsid w:val="00166E54"/>
    <w:rsid w:val="00177E94"/>
    <w:rsid w:val="00193987"/>
    <w:rsid w:val="001E15D6"/>
    <w:rsid w:val="001F3083"/>
    <w:rsid w:val="00213A6B"/>
    <w:rsid w:val="0023198B"/>
    <w:rsid w:val="00234003"/>
    <w:rsid w:val="00246B4C"/>
    <w:rsid w:val="00290A7F"/>
    <w:rsid w:val="00296994"/>
    <w:rsid w:val="00296FED"/>
    <w:rsid w:val="002C13DE"/>
    <w:rsid w:val="002C2A7D"/>
    <w:rsid w:val="002D73B5"/>
    <w:rsid w:val="002E3E39"/>
    <w:rsid w:val="002E47DD"/>
    <w:rsid w:val="002F47C8"/>
    <w:rsid w:val="003231B8"/>
    <w:rsid w:val="00326398"/>
    <w:rsid w:val="00352FDF"/>
    <w:rsid w:val="00353222"/>
    <w:rsid w:val="00365851"/>
    <w:rsid w:val="00386EFC"/>
    <w:rsid w:val="003915DC"/>
    <w:rsid w:val="003B1CFD"/>
    <w:rsid w:val="003B482C"/>
    <w:rsid w:val="004117A5"/>
    <w:rsid w:val="0041351A"/>
    <w:rsid w:val="004147D5"/>
    <w:rsid w:val="004278FC"/>
    <w:rsid w:val="00434F9D"/>
    <w:rsid w:val="0044111D"/>
    <w:rsid w:val="00467DFF"/>
    <w:rsid w:val="00470DE1"/>
    <w:rsid w:val="00490D27"/>
    <w:rsid w:val="004C3CBF"/>
    <w:rsid w:val="004C5500"/>
    <w:rsid w:val="005004D9"/>
    <w:rsid w:val="00503D81"/>
    <w:rsid w:val="00511FAD"/>
    <w:rsid w:val="0054555C"/>
    <w:rsid w:val="00553583"/>
    <w:rsid w:val="0056212C"/>
    <w:rsid w:val="00570D38"/>
    <w:rsid w:val="005811CD"/>
    <w:rsid w:val="005B5636"/>
    <w:rsid w:val="005B6F6B"/>
    <w:rsid w:val="00601953"/>
    <w:rsid w:val="00657930"/>
    <w:rsid w:val="00664DD0"/>
    <w:rsid w:val="00693E4D"/>
    <w:rsid w:val="00694049"/>
    <w:rsid w:val="006F6175"/>
    <w:rsid w:val="0071095E"/>
    <w:rsid w:val="007174AC"/>
    <w:rsid w:val="0072612D"/>
    <w:rsid w:val="0072623B"/>
    <w:rsid w:val="00746462"/>
    <w:rsid w:val="00753523"/>
    <w:rsid w:val="007553F3"/>
    <w:rsid w:val="00770DE5"/>
    <w:rsid w:val="00790BF8"/>
    <w:rsid w:val="00794628"/>
    <w:rsid w:val="007B3B70"/>
    <w:rsid w:val="007B5C88"/>
    <w:rsid w:val="007C20EB"/>
    <w:rsid w:val="007E0819"/>
    <w:rsid w:val="008054D8"/>
    <w:rsid w:val="00833FA7"/>
    <w:rsid w:val="008420DD"/>
    <w:rsid w:val="00842674"/>
    <w:rsid w:val="0085685E"/>
    <w:rsid w:val="00883925"/>
    <w:rsid w:val="00893D4A"/>
    <w:rsid w:val="008B3A10"/>
    <w:rsid w:val="008F406F"/>
    <w:rsid w:val="0091238A"/>
    <w:rsid w:val="00931844"/>
    <w:rsid w:val="009374F7"/>
    <w:rsid w:val="00945B2C"/>
    <w:rsid w:val="00957E97"/>
    <w:rsid w:val="009701BC"/>
    <w:rsid w:val="00974E63"/>
    <w:rsid w:val="00986BE9"/>
    <w:rsid w:val="00990968"/>
    <w:rsid w:val="009E3110"/>
    <w:rsid w:val="00A173B2"/>
    <w:rsid w:val="00A23306"/>
    <w:rsid w:val="00A30AB2"/>
    <w:rsid w:val="00A92420"/>
    <w:rsid w:val="00AA1988"/>
    <w:rsid w:val="00AB11A8"/>
    <w:rsid w:val="00AD4183"/>
    <w:rsid w:val="00AD482E"/>
    <w:rsid w:val="00AD6108"/>
    <w:rsid w:val="00AE6CEA"/>
    <w:rsid w:val="00AF4665"/>
    <w:rsid w:val="00B04409"/>
    <w:rsid w:val="00B04A3F"/>
    <w:rsid w:val="00B070D7"/>
    <w:rsid w:val="00B11CB7"/>
    <w:rsid w:val="00B61F0D"/>
    <w:rsid w:val="00BB1F2C"/>
    <w:rsid w:val="00BF0408"/>
    <w:rsid w:val="00BF293B"/>
    <w:rsid w:val="00BF3DE9"/>
    <w:rsid w:val="00C23E1A"/>
    <w:rsid w:val="00C251E0"/>
    <w:rsid w:val="00C63075"/>
    <w:rsid w:val="00C85532"/>
    <w:rsid w:val="00CA2CFF"/>
    <w:rsid w:val="00CD6AF4"/>
    <w:rsid w:val="00CF03AA"/>
    <w:rsid w:val="00CF320F"/>
    <w:rsid w:val="00D13B2B"/>
    <w:rsid w:val="00D50266"/>
    <w:rsid w:val="00D71924"/>
    <w:rsid w:val="00D9316A"/>
    <w:rsid w:val="00D9344C"/>
    <w:rsid w:val="00D943C3"/>
    <w:rsid w:val="00D97E55"/>
    <w:rsid w:val="00DA235A"/>
    <w:rsid w:val="00DC1CFB"/>
    <w:rsid w:val="00DC52F7"/>
    <w:rsid w:val="00DD707F"/>
    <w:rsid w:val="00DE5BD2"/>
    <w:rsid w:val="00DF6D35"/>
    <w:rsid w:val="00DF7E22"/>
    <w:rsid w:val="00E61320"/>
    <w:rsid w:val="00E63B79"/>
    <w:rsid w:val="00E65AF9"/>
    <w:rsid w:val="00E76FCA"/>
    <w:rsid w:val="00E83097"/>
    <w:rsid w:val="00E83578"/>
    <w:rsid w:val="00E96A09"/>
    <w:rsid w:val="00E97C16"/>
    <w:rsid w:val="00EC60DA"/>
    <w:rsid w:val="00ED1259"/>
    <w:rsid w:val="00ED26C9"/>
    <w:rsid w:val="00EE1CBE"/>
    <w:rsid w:val="00EF3213"/>
    <w:rsid w:val="00F24C27"/>
    <w:rsid w:val="00F468F4"/>
    <w:rsid w:val="00F529BA"/>
    <w:rsid w:val="00F619BF"/>
    <w:rsid w:val="00F74BDF"/>
    <w:rsid w:val="00F83F95"/>
    <w:rsid w:val="00F93D74"/>
    <w:rsid w:val="00FC5B65"/>
    <w:rsid w:val="00FD5DE6"/>
    <w:rsid w:val="00FE2CEA"/>
    <w:rsid w:val="00FE441C"/>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FF5304"/>
    <w:pPr>
      <w:keepNext/>
      <w:numPr>
        <w:ilvl w:val="1"/>
        <w:numId w:val="5"/>
      </w:numPr>
      <w:spacing w:before="240" w:after="60"/>
      <w:outlineLvl w:val="1"/>
    </w:pPr>
    <w:rPr>
      <w:rFonts w:ascii="Arial" w:hAnsi="Arial" w:cs="Arial"/>
      <w:b/>
      <w:bCs/>
      <w:iCs/>
      <w:caps/>
    </w:rPr>
  </w:style>
  <w:style w:type="paragraph" w:styleId="Heading3">
    <w:name w:val="heading 3"/>
    <w:basedOn w:val="Normal"/>
    <w:next w:val="Normal"/>
    <w:qFormat/>
    <w:rsid w:val="001E15D6"/>
    <w:pPr>
      <w:keepNext/>
      <w:numPr>
        <w:ilvl w:val="2"/>
        <w:numId w:val="5"/>
      </w:numPr>
      <w:spacing w:before="240" w:after="60"/>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rsid w:val="00FF5304"/>
    <w:pPr>
      <w:numPr>
        <w:numId w:val="4"/>
      </w:numPr>
      <w:spacing w:before="240"/>
    </w:pPr>
    <w:rPr>
      <w:rFonts w:ascii="Arial" w:hAnsi="Arial"/>
    </w:rPr>
  </w:style>
  <w:style w:type="paragraph" w:styleId="Header">
    <w:name w:val="header"/>
    <w:basedOn w:val="Normal"/>
    <w:link w:val="HeaderChar"/>
    <w:uiPriority w:val="99"/>
    <w:unhideWhenUsed/>
    <w:rsid w:val="00E83578"/>
    <w:pPr>
      <w:tabs>
        <w:tab w:val="center" w:pos="4513"/>
        <w:tab w:val="right" w:pos="9026"/>
      </w:tabs>
    </w:pPr>
    <w:rPr>
      <w:lang w:val="x-none" w:eastAsia="x-none"/>
    </w:rPr>
  </w:style>
  <w:style w:type="character" w:customStyle="1" w:styleId="HeaderChar">
    <w:name w:val="Header Char"/>
    <w:link w:val="Header"/>
    <w:uiPriority w:val="99"/>
    <w:rsid w:val="00E83578"/>
    <w:rPr>
      <w:sz w:val="24"/>
      <w:szCs w:val="24"/>
    </w:rPr>
  </w:style>
  <w:style w:type="paragraph" w:styleId="Footer">
    <w:name w:val="footer"/>
    <w:basedOn w:val="Normal"/>
    <w:link w:val="FooterChar"/>
    <w:uiPriority w:val="99"/>
    <w:unhideWhenUsed/>
    <w:rsid w:val="00E83578"/>
    <w:pPr>
      <w:tabs>
        <w:tab w:val="center" w:pos="4513"/>
        <w:tab w:val="right" w:pos="9026"/>
      </w:tabs>
    </w:pPr>
    <w:rPr>
      <w:lang w:val="x-none" w:eastAsia="x-none"/>
    </w:rPr>
  </w:style>
  <w:style w:type="character" w:customStyle="1" w:styleId="FooterChar">
    <w:name w:val="Footer Char"/>
    <w:link w:val="Footer"/>
    <w:uiPriority w:val="99"/>
    <w:rsid w:val="00E83578"/>
    <w:rPr>
      <w:sz w:val="24"/>
      <w:szCs w:val="24"/>
    </w:rPr>
  </w:style>
  <w:style w:type="character" w:styleId="Hyperlink">
    <w:name w:val="Hyperlink"/>
    <w:uiPriority w:val="99"/>
    <w:unhideWhenUsed/>
    <w:rsid w:val="00794628"/>
    <w:rPr>
      <w:color w:val="0000FF"/>
      <w:u w:val="single"/>
    </w:rPr>
  </w:style>
  <w:style w:type="paragraph" w:styleId="BalloonText">
    <w:name w:val="Balloon Text"/>
    <w:basedOn w:val="Normal"/>
    <w:semiHidden/>
    <w:rsid w:val="00AA1988"/>
    <w:rPr>
      <w:rFonts w:ascii="Tahoma" w:hAnsi="Tahoma" w:cs="Tahoma"/>
      <w:sz w:val="16"/>
      <w:szCs w:val="16"/>
    </w:rPr>
  </w:style>
  <w:style w:type="paragraph" w:styleId="ListParagraph">
    <w:name w:val="List Paragraph"/>
    <w:basedOn w:val="Normal"/>
    <w:uiPriority w:val="34"/>
    <w:qFormat/>
    <w:rsid w:val="002D73B5"/>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rsid w:val="002D7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64C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FF5304"/>
    <w:pPr>
      <w:keepNext/>
      <w:numPr>
        <w:ilvl w:val="1"/>
        <w:numId w:val="5"/>
      </w:numPr>
      <w:spacing w:before="240" w:after="60"/>
      <w:outlineLvl w:val="1"/>
    </w:pPr>
    <w:rPr>
      <w:rFonts w:ascii="Arial" w:hAnsi="Arial" w:cs="Arial"/>
      <w:b/>
      <w:bCs/>
      <w:iCs/>
      <w:caps/>
    </w:rPr>
  </w:style>
  <w:style w:type="paragraph" w:styleId="Heading3">
    <w:name w:val="heading 3"/>
    <w:basedOn w:val="Normal"/>
    <w:next w:val="Normal"/>
    <w:qFormat/>
    <w:rsid w:val="001E15D6"/>
    <w:pPr>
      <w:keepNext/>
      <w:numPr>
        <w:ilvl w:val="2"/>
        <w:numId w:val="5"/>
      </w:numPr>
      <w:spacing w:before="240" w:after="60"/>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rsid w:val="00FF5304"/>
    <w:pPr>
      <w:numPr>
        <w:numId w:val="4"/>
      </w:numPr>
      <w:spacing w:before="240"/>
    </w:pPr>
    <w:rPr>
      <w:rFonts w:ascii="Arial" w:hAnsi="Arial"/>
    </w:rPr>
  </w:style>
  <w:style w:type="paragraph" w:styleId="Header">
    <w:name w:val="header"/>
    <w:basedOn w:val="Normal"/>
    <w:link w:val="HeaderChar"/>
    <w:uiPriority w:val="99"/>
    <w:unhideWhenUsed/>
    <w:rsid w:val="00E83578"/>
    <w:pPr>
      <w:tabs>
        <w:tab w:val="center" w:pos="4513"/>
        <w:tab w:val="right" w:pos="9026"/>
      </w:tabs>
    </w:pPr>
    <w:rPr>
      <w:lang w:val="x-none" w:eastAsia="x-none"/>
    </w:rPr>
  </w:style>
  <w:style w:type="character" w:customStyle="1" w:styleId="HeaderChar">
    <w:name w:val="Header Char"/>
    <w:link w:val="Header"/>
    <w:uiPriority w:val="99"/>
    <w:rsid w:val="00E83578"/>
    <w:rPr>
      <w:sz w:val="24"/>
      <w:szCs w:val="24"/>
    </w:rPr>
  </w:style>
  <w:style w:type="paragraph" w:styleId="Footer">
    <w:name w:val="footer"/>
    <w:basedOn w:val="Normal"/>
    <w:link w:val="FooterChar"/>
    <w:uiPriority w:val="99"/>
    <w:unhideWhenUsed/>
    <w:rsid w:val="00E83578"/>
    <w:pPr>
      <w:tabs>
        <w:tab w:val="center" w:pos="4513"/>
        <w:tab w:val="right" w:pos="9026"/>
      </w:tabs>
    </w:pPr>
    <w:rPr>
      <w:lang w:val="x-none" w:eastAsia="x-none"/>
    </w:rPr>
  </w:style>
  <w:style w:type="character" w:customStyle="1" w:styleId="FooterChar">
    <w:name w:val="Footer Char"/>
    <w:link w:val="Footer"/>
    <w:uiPriority w:val="99"/>
    <w:rsid w:val="00E83578"/>
    <w:rPr>
      <w:sz w:val="24"/>
      <w:szCs w:val="24"/>
    </w:rPr>
  </w:style>
  <w:style w:type="character" w:styleId="Hyperlink">
    <w:name w:val="Hyperlink"/>
    <w:uiPriority w:val="99"/>
    <w:unhideWhenUsed/>
    <w:rsid w:val="00794628"/>
    <w:rPr>
      <w:color w:val="0000FF"/>
      <w:u w:val="single"/>
    </w:rPr>
  </w:style>
  <w:style w:type="paragraph" w:styleId="BalloonText">
    <w:name w:val="Balloon Text"/>
    <w:basedOn w:val="Normal"/>
    <w:semiHidden/>
    <w:rsid w:val="00AA1988"/>
    <w:rPr>
      <w:rFonts w:ascii="Tahoma" w:hAnsi="Tahoma" w:cs="Tahoma"/>
      <w:sz w:val="16"/>
      <w:szCs w:val="16"/>
    </w:rPr>
  </w:style>
  <w:style w:type="paragraph" w:styleId="ListParagraph">
    <w:name w:val="List Paragraph"/>
    <w:basedOn w:val="Normal"/>
    <w:uiPriority w:val="34"/>
    <w:qFormat/>
    <w:rsid w:val="002D73B5"/>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rsid w:val="002D7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64C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4247">
      <w:bodyDiv w:val="1"/>
      <w:marLeft w:val="0"/>
      <w:marRight w:val="0"/>
      <w:marTop w:val="0"/>
      <w:marBottom w:val="0"/>
      <w:divBdr>
        <w:top w:val="none" w:sz="0" w:space="0" w:color="auto"/>
        <w:left w:val="none" w:sz="0" w:space="0" w:color="auto"/>
        <w:bottom w:val="none" w:sz="0" w:space="0" w:color="auto"/>
        <w:right w:val="none" w:sz="0" w:space="0" w:color="auto"/>
      </w:divBdr>
    </w:div>
    <w:div w:id="905839768">
      <w:bodyDiv w:val="1"/>
      <w:marLeft w:val="0"/>
      <w:marRight w:val="0"/>
      <w:marTop w:val="0"/>
      <w:marBottom w:val="0"/>
      <w:divBdr>
        <w:top w:val="none" w:sz="0" w:space="0" w:color="auto"/>
        <w:left w:val="none" w:sz="0" w:space="0" w:color="auto"/>
        <w:bottom w:val="none" w:sz="0" w:space="0" w:color="auto"/>
        <w:right w:val="none" w:sz="0" w:space="0" w:color="auto"/>
      </w:divBdr>
    </w:div>
    <w:div w:id="14184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1805</Words>
  <Characters>9304</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BOURNEMOUTH UNIVERSITY</vt:lpstr>
    </vt:vector>
  </TitlesOfParts>
  <Company>Bournemouth University</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UNIVERSITY</dc:title>
  <dc:creator>XPUser</dc:creator>
  <cp:lastModifiedBy>Alex Gennis</cp:lastModifiedBy>
  <cp:revision>2</cp:revision>
  <cp:lastPrinted>2015-08-11T09:23:00Z</cp:lastPrinted>
  <dcterms:created xsi:type="dcterms:W3CDTF">2019-08-16T08:40:00Z</dcterms:created>
  <dcterms:modified xsi:type="dcterms:W3CDTF">2019-08-16T08:40:00Z</dcterms:modified>
</cp:coreProperties>
</file>