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3A893" w14:textId="77777777" w:rsidR="006675B8" w:rsidRPr="006F5BD4" w:rsidRDefault="006675B8" w:rsidP="006675B8">
      <w:pPr>
        <w:spacing w:after="0" w:line="240" w:lineRule="auto"/>
        <w:rPr>
          <w:rFonts w:ascii="Century Gothic" w:hAnsi="Century Gothic"/>
          <w:b/>
          <w:caps/>
          <w:sz w:val="20"/>
          <w:szCs w:val="20"/>
        </w:rPr>
      </w:pPr>
      <w:r w:rsidRPr="006F5BD4">
        <w:rPr>
          <w:rFonts w:ascii="Century Gothic" w:hAnsi="Century Gothic"/>
          <w:b/>
          <w:caps/>
          <w:sz w:val="20"/>
          <w:szCs w:val="20"/>
        </w:rPr>
        <w:t xml:space="preserve">Dorset Local Enterprise PARTNERSHIP </w:t>
      </w:r>
      <w:r>
        <w:rPr>
          <w:rFonts w:ascii="Century Gothic" w:hAnsi="Century Gothic"/>
          <w:b/>
          <w:caps/>
          <w:sz w:val="20"/>
          <w:szCs w:val="20"/>
        </w:rPr>
        <w:t xml:space="preserve">RURAL ENTERPRISE GROUP cOMMITTEE </w:t>
      </w:r>
    </w:p>
    <w:p w14:paraId="5667014B" w14:textId="77777777" w:rsidR="006675B8" w:rsidRDefault="006675B8" w:rsidP="006675B8">
      <w:pPr>
        <w:spacing w:after="0" w:line="240" w:lineRule="auto"/>
        <w:rPr>
          <w:rFonts w:ascii="Century Gothic" w:hAnsi="Century Gothic"/>
          <w:b/>
          <w:sz w:val="20"/>
          <w:szCs w:val="20"/>
        </w:rPr>
      </w:pPr>
    </w:p>
    <w:p w14:paraId="48A977AE" w14:textId="77777777" w:rsidR="001341E0" w:rsidRDefault="001341E0" w:rsidP="001341E0">
      <w:pPr>
        <w:spacing w:after="0" w:line="240" w:lineRule="auto"/>
        <w:ind w:right="-20"/>
        <w:rPr>
          <w:rFonts w:ascii="Century Gothic" w:eastAsia="Calibri" w:hAnsi="Century Gothic" w:cs="Calibri"/>
          <w:b/>
          <w:bCs/>
          <w:spacing w:val="1"/>
          <w:sz w:val="20"/>
          <w:szCs w:val="20"/>
        </w:rPr>
      </w:pPr>
      <w:r>
        <w:rPr>
          <w:rFonts w:ascii="Century Gothic" w:eastAsia="Calibri" w:hAnsi="Century Gothic" w:cs="Calibri"/>
          <w:b/>
          <w:bCs/>
          <w:spacing w:val="1"/>
          <w:sz w:val="20"/>
          <w:szCs w:val="20"/>
        </w:rPr>
        <w:t>MINUTES</w:t>
      </w:r>
    </w:p>
    <w:p w14:paraId="28613B75" w14:textId="77777777" w:rsidR="001341E0" w:rsidRDefault="001341E0" w:rsidP="006675B8">
      <w:pPr>
        <w:spacing w:after="0" w:line="240" w:lineRule="auto"/>
        <w:rPr>
          <w:rFonts w:ascii="Century Gothic" w:hAnsi="Century Gothic"/>
          <w:b/>
          <w:sz w:val="20"/>
          <w:szCs w:val="20"/>
        </w:rPr>
      </w:pPr>
    </w:p>
    <w:p w14:paraId="3532CAE6" w14:textId="77777777" w:rsidR="006675B8" w:rsidRDefault="001341E0" w:rsidP="006675B8">
      <w:pPr>
        <w:spacing w:after="0" w:line="240" w:lineRule="auto"/>
        <w:rPr>
          <w:rFonts w:ascii="Century Gothic" w:hAnsi="Century Gothic"/>
          <w:b/>
          <w:sz w:val="20"/>
          <w:szCs w:val="20"/>
        </w:rPr>
      </w:pPr>
      <w:r>
        <w:rPr>
          <w:rFonts w:ascii="Century Gothic" w:hAnsi="Century Gothic"/>
          <w:b/>
          <w:sz w:val="20"/>
          <w:szCs w:val="20"/>
        </w:rPr>
        <w:t>17</w:t>
      </w:r>
      <w:r w:rsidRPr="001341E0">
        <w:rPr>
          <w:rFonts w:ascii="Century Gothic" w:hAnsi="Century Gothic"/>
          <w:b/>
          <w:sz w:val="20"/>
          <w:szCs w:val="20"/>
          <w:vertAlign w:val="superscript"/>
        </w:rPr>
        <w:t>th</w:t>
      </w:r>
      <w:r>
        <w:rPr>
          <w:rFonts w:ascii="Century Gothic" w:hAnsi="Century Gothic"/>
          <w:b/>
          <w:sz w:val="20"/>
          <w:szCs w:val="20"/>
        </w:rPr>
        <w:t xml:space="preserve"> June 2021 11:00 – 12:00</w:t>
      </w:r>
    </w:p>
    <w:p w14:paraId="789EB9C2" w14:textId="77777777" w:rsidR="001341E0" w:rsidRDefault="001341E0" w:rsidP="006675B8">
      <w:pPr>
        <w:spacing w:after="0" w:line="240" w:lineRule="auto"/>
        <w:rPr>
          <w:rFonts w:ascii="Century Gothic" w:hAnsi="Century Gothic"/>
          <w:b/>
          <w:sz w:val="20"/>
          <w:szCs w:val="20"/>
        </w:rPr>
      </w:pPr>
    </w:p>
    <w:p w14:paraId="7C49505E" w14:textId="77777777" w:rsidR="006675B8" w:rsidRDefault="001341E0" w:rsidP="001341E0">
      <w:pPr>
        <w:spacing w:after="0" w:line="240" w:lineRule="auto"/>
        <w:rPr>
          <w:rFonts w:ascii="Century Gothic" w:eastAsia="Calibri" w:hAnsi="Century Gothic" w:cs="Calibri"/>
          <w:b/>
          <w:bCs/>
          <w:spacing w:val="1"/>
          <w:sz w:val="20"/>
          <w:szCs w:val="20"/>
        </w:rPr>
      </w:pPr>
      <w:r>
        <w:rPr>
          <w:rFonts w:ascii="Century Gothic" w:hAnsi="Century Gothic"/>
          <w:b/>
          <w:sz w:val="20"/>
          <w:szCs w:val="20"/>
        </w:rPr>
        <w:t>MS Teams Meeting</w:t>
      </w:r>
    </w:p>
    <w:p w14:paraId="239D20F5" w14:textId="77777777" w:rsidR="006675B8" w:rsidRDefault="006675B8" w:rsidP="006675B8">
      <w:pPr>
        <w:spacing w:after="0" w:line="240" w:lineRule="auto"/>
        <w:ind w:right="-20"/>
        <w:rPr>
          <w:rFonts w:ascii="Century Gothic" w:eastAsia="Calibri" w:hAnsi="Century Gothic" w:cs="Calibri"/>
          <w:b/>
          <w:bCs/>
          <w:spacing w:val="1"/>
          <w:sz w:val="20"/>
          <w:szCs w:val="20"/>
        </w:rPr>
      </w:pPr>
    </w:p>
    <w:p w14:paraId="5E0625C1" w14:textId="77777777" w:rsidR="006675B8" w:rsidRDefault="006675B8" w:rsidP="006675B8">
      <w:pPr>
        <w:spacing w:after="0" w:line="240" w:lineRule="auto"/>
        <w:ind w:right="-20"/>
        <w:rPr>
          <w:rFonts w:ascii="Century Gothic" w:eastAsia="Calibri" w:hAnsi="Century Gothic" w:cs="Calibri"/>
          <w:b/>
          <w:bCs/>
          <w:spacing w:val="1"/>
          <w:sz w:val="20"/>
          <w:szCs w:val="20"/>
        </w:rPr>
      </w:pPr>
    </w:p>
    <w:p w14:paraId="2CE33348" w14:textId="77777777" w:rsidR="006675B8" w:rsidRPr="0032638D" w:rsidRDefault="006675B8" w:rsidP="006675B8">
      <w:pPr>
        <w:spacing w:after="0" w:line="240" w:lineRule="auto"/>
        <w:ind w:right="-20"/>
        <w:rPr>
          <w:rFonts w:ascii="Century Gothic" w:eastAsia="Calibri" w:hAnsi="Century Gothic" w:cs="Calibri"/>
          <w:b/>
          <w:bCs/>
          <w:sz w:val="20"/>
          <w:szCs w:val="20"/>
        </w:rPr>
      </w:pPr>
      <w:r w:rsidRPr="0032638D">
        <w:rPr>
          <w:rFonts w:ascii="Century Gothic" w:eastAsia="Calibri" w:hAnsi="Century Gothic" w:cs="Calibri"/>
          <w:b/>
          <w:bCs/>
          <w:spacing w:val="1"/>
          <w:sz w:val="20"/>
          <w:szCs w:val="20"/>
        </w:rPr>
        <w:t>A</w:t>
      </w:r>
      <w:r w:rsidRPr="0032638D">
        <w:rPr>
          <w:rFonts w:ascii="Century Gothic" w:eastAsia="Calibri" w:hAnsi="Century Gothic" w:cs="Calibri"/>
          <w:b/>
          <w:bCs/>
          <w:sz w:val="20"/>
          <w:szCs w:val="20"/>
        </w:rPr>
        <w:t>tt</w:t>
      </w:r>
      <w:r w:rsidRPr="0032638D">
        <w:rPr>
          <w:rFonts w:ascii="Century Gothic" w:eastAsia="Calibri" w:hAnsi="Century Gothic" w:cs="Calibri"/>
          <w:b/>
          <w:bCs/>
          <w:spacing w:val="-1"/>
          <w:sz w:val="20"/>
          <w:szCs w:val="20"/>
        </w:rPr>
        <w:t>endee</w:t>
      </w:r>
      <w:r w:rsidRPr="0032638D">
        <w:rPr>
          <w:rFonts w:ascii="Century Gothic" w:eastAsia="Calibri" w:hAnsi="Century Gothic" w:cs="Calibri"/>
          <w:b/>
          <w:bCs/>
          <w:sz w:val="20"/>
          <w:szCs w:val="20"/>
        </w:rPr>
        <w:t>s:</w:t>
      </w:r>
    </w:p>
    <w:p w14:paraId="233326A7" w14:textId="77777777" w:rsidR="006B514A" w:rsidRDefault="00FA43F4" w:rsidP="006B514A">
      <w:pPr>
        <w:spacing w:after="0" w:line="240" w:lineRule="auto"/>
        <w:rPr>
          <w:rFonts w:ascii="Century Gothic" w:hAnsi="Century Gothic"/>
          <w:noProof/>
          <w:sz w:val="20"/>
          <w:szCs w:val="20"/>
        </w:rPr>
      </w:pPr>
      <w:r>
        <w:rPr>
          <w:rFonts w:ascii="Century Gothic" w:hAnsi="Century Gothic"/>
          <w:noProof/>
          <w:sz w:val="20"/>
          <w:szCs w:val="20"/>
        </w:rPr>
        <w:t>Luke Rake (LR) Chair</w:t>
      </w:r>
      <w:r w:rsidR="00FE580B">
        <w:rPr>
          <w:rFonts w:ascii="Century Gothic" w:hAnsi="Century Gothic"/>
          <w:noProof/>
          <w:sz w:val="20"/>
          <w:szCs w:val="20"/>
        </w:rPr>
        <w:tab/>
      </w:r>
      <w:r w:rsidR="00FE580B">
        <w:rPr>
          <w:rFonts w:ascii="Century Gothic" w:hAnsi="Century Gothic"/>
          <w:noProof/>
          <w:sz w:val="20"/>
          <w:szCs w:val="20"/>
        </w:rPr>
        <w:tab/>
      </w:r>
      <w:r w:rsidR="00FE580B">
        <w:rPr>
          <w:rFonts w:ascii="Century Gothic" w:hAnsi="Century Gothic"/>
          <w:noProof/>
          <w:sz w:val="20"/>
          <w:szCs w:val="20"/>
        </w:rPr>
        <w:tab/>
      </w:r>
      <w:r w:rsidR="00FE580B">
        <w:rPr>
          <w:rFonts w:ascii="Century Gothic" w:eastAsia="Times New Roman" w:hAnsi="Century Gothic" w:cs="Times New Roman"/>
          <w:sz w:val="20"/>
          <w:szCs w:val="20"/>
          <w:lang w:eastAsia="en-GB"/>
        </w:rPr>
        <w:t xml:space="preserve">Dorset LEP and Kingston </w:t>
      </w:r>
      <w:proofErr w:type="spellStart"/>
      <w:r w:rsidR="00FE580B">
        <w:rPr>
          <w:rFonts w:ascii="Century Gothic" w:eastAsia="Times New Roman" w:hAnsi="Century Gothic" w:cs="Times New Roman"/>
          <w:sz w:val="20"/>
          <w:szCs w:val="20"/>
          <w:lang w:eastAsia="en-GB"/>
        </w:rPr>
        <w:t>Maurward</w:t>
      </w:r>
      <w:proofErr w:type="spellEnd"/>
      <w:r w:rsidR="00FE580B">
        <w:rPr>
          <w:rFonts w:ascii="Century Gothic" w:eastAsia="Times New Roman" w:hAnsi="Century Gothic" w:cs="Times New Roman"/>
          <w:sz w:val="20"/>
          <w:szCs w:val="20"/>
          <w:lang w:eastAsia="en-GB"/>
        </w:rPr>
        <w:t xml:space="preserve"> College (KMC)</w:t>
      </w:r>
    </w:p>
    <w:p w14:paraId="7C5E91CE" w14:textId="77777777" w:rsidR="006B514A" w:rsidRDefault="00FA43F4" w:rsidP="006B514A">
      <w:pPr>
        <w:spacing w:after="0" w:line="240" w:lineRule="auto"/>
        <w:rPr>
          <w:rFonts w:ascii="Century Gothic" w:hAnsi="Century Gothic"/>
          <w:noProof/>
          <w:sz w:val="20"/>
          <w:szCs w:val="20"/>
        </w:rPr>
      </w:pPr>
      <w:r>
        <w:rPr>
          <w:rFonts w:ascii="Century Gothic" w:hAnsi="Century Gothic"/>
          <w:noProof/>
          <w:sz w:val="20"/>
          <w:szCs w:val="20"/>
        </w:rPr>
        <w:t>David Walsh (DW)</w:t>
      </w:r>
      <w:r w:rsidR="00FE580B">
        <w:rPr>
          <w:rFonts w:ascii="Century Gothic" w:hAnsi="Century Gothic"/>
          <w:noProof/>
          <w:sz w:val="20"/>
          <w:szCs w:val="20"/>
        </w:rPr>
        <w:tab/>
      </w:r>
      <w:r w:rsidR="00FE580B">
        <w:rPr>
          <w:rFonts w:ascii="Century Gothic" w:hAnsi="Century Gothic"/>
          <w:noProof/>
          <w:sz w:val="20"/>
          <w:szCs w:val="20"/>
        </w:rPr>
        <w:tab/>
      </w:r>
      <w:r w:rsidR="00FE580B">
        <w:rPr>
          <w:rFonts w:ascii="Century Gothic" w:hAnsi="Century Gothic"/>
          <w:noProof/>
          <w:sz w:val="20"/>
          <w:szCs w:val="20"/>
        </w:rPr>
        <w:tab/>
      </w:r>
      <w:r w:rsidR="00FE580B">
        <w:rPr>
          <w:rFonts w:ascii="Century Gothic" w:eastAsia="Times New Roman" w:hAnsi="Century Gothic" w:cs="Times New Roman"/>
          <w:sz w:val="20"/>
          <w:szCs w:val="20"/>
          <w:lang w:eastAsia="en-GB"/>
        </w:rPr>
        <w:t>Dorset Council (DC)</w:t>
      </w:r>
    </w:p>
    <w:p w14:paraId="530C946E" w14:textId="77777777" w:rsidR="006B514A" w:rsidRDefault="00FA43F4" w:rsidP="006B514A">
      <w:pPr>
        <w:spacing w:after="0" w:line="240" w:lineRule="auto"/>
        <w:rPr>
          <w:rFonts w:ascii="Century Gothic" w:hAnsi="Century Gothic"/>
          <w:noProof/>
          <w:sz w:val="20"/>
          <w:szCs w:val="20"/>
        </w:rPr>
      </w:pPr>
      <w:r>
        <w:rPr>
          <w:rFonts w:ascii="Century Gothic" w:hAnsi="Century Gothic"/>
          <w:noProof/>
          <w:sz w:val="20"/>
          <w:szCs w:val="20"/>
        </w:rPr>
        <w:t>Neil Wedge (NW)</w:t>
      </w:r>
      <w:r w:rsidR="006B514A">
        <w:rPr>
          <w:rFonts w:ascii="Century Gothic" w:hAnsi="Century Gothic"/>
          <w:noProof/>
          <w:sz w:val="20"/>
          <w:szCs w:val="20"/>
        </w:rPr>
        <w:tab/>
      </w:r>
      <w:r w:rsidR="00FE580B">
        <w:rPr>
          <w:rFonts w:ascii="Century Gothic" w:hAnsi="Century Gothic"/>
          <w:noProof/>
          <w:sz w:val="20"/>
          <w:szCs w:val="20"/>
        </w:rPr>
        <w:tab/>
      </w:r>
      <w:r w:rsidR="00FE580B">
        <w:rPr>
          <w:rFonts w:ascii="Century Gothic" w:hAnsi="Century Gothic"/>
          <w:noProof/>
          <w:sz w:val="20"/>
          <w:szCs w:val="20"/>
        </w:rPr>
        <w:tab/>
      </w:r>
      <w:r w:rsidR="00FE580B" w:rsidRPr="0073120A">
        <w:rPr>
          <w:rFonts w:ascii="Century Gothic" w:eastAsia="Times New Roman" w:hAnsi="Century Gothic" w:cs="Times New Roman"/>
          <w:sz w:val="20"/>
          <w:szCs w:val="20"/>
          <w:lang w:eastAsia="en-GB"/>
        </w:rPr>
        <w:t xml:space="preserve">Dorset Association of Parish and Town Councils </w:t>
      </w:r>
      <w:r w:rsidR="00FE580B">
        <w:rPr>
          <w:rFonts w:ascii="Century Gothic" w:eastAsia="Times New Roman" w:hAnsi="Century Gothic" w:cs="Times New Roman"/>
          <w:sz w:val="20"/>
          <w:szCs w:val="20"/>
          <w:lang w:eastAsia="en-GB"/>
        </w:rPr>
        <w:t>(DAPTC)</w:t>
      </w:r>
    </w:p>
    <w:p w14:paraId="24A71EE6" w14:textId="77777777" w:rsidR="006B514A" w:rsidRDefault="00FA43F4" w:rsidP="006B514A">
      <w:pPr>
        <w:spacing w:after="0" w:line="240" w:lineRule="auto"/>
        <w:rPr>
          <w:rFonts w:ascii="Century Gothic" w:hAnsi="Century Gothic"/>
          <w:noProof/>
          <w:sz w:val="20"/>
          <w:szCs w:val="20"/>
        </w:rPr>
      </w:pPr>
      <w:r>
        <w:rPr>
          <w:rFonts w:ascii="Century Gothic" w:hAnsi="Century Gothic"/>
          <w:noProof/>
          <w:sz w:val="20"/>
          <w:szCs w:val="20"/>
        </w:rPr>
        <w:t>Tom Munro (TM)</w:t>
      </w:r>
      <w:r w:rsidR="00FE580B">
        <w:rPr>
          <w:rFonts w:ascii="Century Gothic" w:hAnsi="Century Gothic"/>
          <w:noProof/>
          <w:sz w:val="20"/>
          <w:szCs w:val="20"/>
        </w:rPr>
        <w:tab/>
      </w:r>
      <w:r w:rsidR="00FE580B">
        <w:rPr>
          <w:rFonts w:ascii="Century Gothic" w:hAnsi="Century Gothic"/>
          <w:noProof/>
          <w:sz w:val="20"/>
          <w:szCs w:val="20"/>
        </w:rPr>
        <w:tab/>
      </w:r>
      <w:r w:rsidR="00FE580B">
        <w:rPr>
          <w:rFonts w:ascii="Century Gothic" w:hAnsi="Century Gothic"/>
          <w:noProof/>
          <w:sz w:val="20"/>
          <w:szCs w:val="20"/>
        </w:rPr>
        <w:tab/>
      </w:r>
      <w:r w:rsidR="00FE580B" w:rsidRPr="0073120A">
        <w:rPr>
          <w:rFonts w:ascii="Century Gothic" w:eastAsia="Times New Roman" w:hAnsi="Century Gothic" w:cs="Times New Roman"/>
          <w:sz w:val="20"/>
          <w:szCs w:val="20"/>
          <w:lang w:eastAsia="en-GB"/>
        </w:rPr>
        <w:t>Are</w:t>
      </w:r>
      <w:r w:rsidR="00FE580B">
        <w:rPr>
          <w:rFonts w:ascii="Century Gothic" w:eastAsia="Times New Roman" w:hAnsi="Century Gothic" w:cs="Times New Roman"/>
          <w:sz w:val="20"/>
          <w:szCs w:val="20"/>
          <w:lang w:eastAsia="en-GB"/>
        </w:rPr>
        <w:t>a of Outstanding Natural Beauty (Dorset AONB)</w:t>
      </w:r>
    </w:p>
    <w:p w14:paraId="3A59165A" w14:textId="77777777" w:rsidR="006B514A" w:rsidRDefault="00FA43F4" w:rsidP="006B514A">
      <w:pPr>
        <w:spacing w:after="0" w:line="240" w:lineRule="auto"/>
        <w:rPr>
          <w:rFonts w:ascii="Century Gothic" w:hAnsi="Century Gothic"/>
          <w:noProof/>
          <w:sz w:val="20"/>
          <w:szCs w:val="20"/>
        </w:rPr>
      </w:pPr>
      <w:r>
        <w:rPr>
          <w:rFonts w:ascii="Century Gothic" w:hAnsi="Century Gothic"/>
          <w:noProof/>
          <w:sz w:val="20"/>
          <w:szCs w:val="20"/>
        </w:rPr>
        <w:t>Laura Zisa-Swann (LZS)</w:t>
      </w:r>
      <w:r w:rsidR="00FE580B">
        <w:rPr>
          <w:rFonts w:ascii="Century Gothic" w:hAnsi="Century Gothic"/>
          <w:noProof/>
          <w:sz w:val="20"/>
          <w:szCs w:val="20"/>
        </w:rPr>
        <w:tab/>
      </w:r>
      <w:r w:rsidR="00FE580B">
        <w:rPr>
          <w:rFonts w:ascii="Century Gothic" w:hAnsi="Century Gothic"/>
          <w:noProof/>
          <w:sz w:val="20"/>
          <w:szCs w:val="20"/>
        </w:rPr>
        <w:tab/>
      </w:r>
      <w:r w:rsidR="00FE580B">
        <w:rPr>
          <w:rFonts w:ascii="Century Gothic" w:hAnsi="Century Gothic"/>
          <w:noProof/>
          <w:sz w:val="20"/>
          <w:szCs w:val="20"/>
        </w:rPr>
        <w:tab/>
        <w:t>Dorest LEP</w:t>
      </w:r>
    </w:p>
    <w:p w14:paraId="06BB4866" w14:textId="77777777" w:rsidR="006B514A" w:rsidRDefault="00FA43F4" w:rsidP="006B514A">
      <w:pPr>
        <w:spacing w:after="0" w:line="240" w:lineRule="auto"/>
        <w:rPr>
          <w:rFonts w:ascii="Century Gothic" w:hAnsi="Century Gothic"/>
          <w:noProof/>
          <w:sz w:val="20"/>
          <w:szCs w:val="20"/>
        </w:rPr>
      </w:pPr>
      <w:r>
        <w:rPr>
          <w:rFonts w:ascii="Century Gothic" w:hAnsi="Century Gothic"/>
          <w:noProof/>
          <w:sz w:val="20"/>
          <w:szCs w:val="20"/>
        </w:rPr>
        <w:t>Will Bond (WB)</w:t>
      </w:r>
      <w:r w:rsidR="00FE580B">
        <w:rPr>
          <w:rFonts w:ascii="Century Gothic" w:hAnsi="Century Gothic"/>
          <w:noProof/>
          <w:sz w:val="20"/>
          <w:szCs w:val="20"/>
        </w:rPr>
        <w:tab/>
      </w:r>
      <w:r w:rsidR="00FE580B">
        <w:rPr>
          <w:rFonts w:ascii="Century Gothic" w:hAnsi="Century Gothic"/>
          <w:noProof/>
          <w:sz w:val="20"/>
          <w:szCs w:val="20"/>
        </w:rPr>
        <w:tab/>
      </w:r>
      <w:r w:rsidR="00FE580B">
        <w:rPr>
          <w:rFonts w:ascii="Century Gothic" w:hAnsi="Century Gothic"/>
          <w:noProof/>
          <w:sz w:val="20"/>
          <w:szCs w:val="20"/>
        </w:rPr>
        <w:tab/>
      </w:r>
      <w:r w:rsidR="00FE580B">
        <w:rPr>
          <w:rFonts w:ascii="Century Gothic" w:hAnsi="Century Gothic"/>
          <w:noProof/>
          <w:sz w:val="20"/>
          <w:szCs w:val="20"/>
        </w:rPr>
        <w:tab/>
      </w:r>
      <w:r w:rsidR="00FE580B">
        <w:rPr>
          <w:rFonts w:ascii="Century Gothic" w:eastAsia="Times New Roman" w:hAnsi="Century Gothic" w:cs="Times New Roman"/>
          <w:sz w:val="20"/>
          <w:szCs w:val="20"/>
          <w:lang w:eastAsia="en-GB"/>
        </w:rPr>
        <w:t>Alaska Ecological Contracting Ltd</w:t>
      </w:r>
      <w:r w:rsidR="00726B49">
        <w:rPr>
          <w:rFonts w:ascii="Century Gothic" w:eastAsia="Times New Roman" w:hAnsi="Century Gothic" w:cs="Times New Roman"/>
          <w:sz w:val="20"/>
          <w:szCs w:val="20"/>
          <w:lang w:eastAsia="en-GB"/>
        </w:rPr>
        <w:t xml:space="preserve"> (AEC)</w:t>
      </w:r>
    </w:p>
    <w:p w14:paraId="2B6914ED" w14:textId="77777777" w:rsidR="009622BE" w:rsidRDefault="009622BE" w:rsidP="006B514A">
      <w:pPr>
        <w:spacing w:after="0" w:line="240" w:lineRule="auto"/>
        <w:rPr>
          <w:rFonts w:ascii="Century Gothic" w:hAnsi="Century Gothic"/>
          <w:noProof/>
          <w:sz w:val="20"/>
          <w:szCs w:val="20"/>
        </w:rPr>
      </w:pPr>
    </w:p>
    <w:p w14:paraId="3D80A52F" w14:textId="439DE9B9" w:rsidR="009622BE" w:rsidRPr="009622BE" w:rsidRDefault="009622BE" w:rsidP="006B514A">
      <w:pPr>
        <w:spacing w:after="0" w:line="240" w:lineRule="auto"/>
        <w:rPr>
          <w:rFonts w:ascii="Century Gothic" w:hAnsi="Century Gothic"/>
          <w:b/>
          <w:noProof/>
          <w:sz w:val="20"/>
          <w:szCs w:val="20"/>
        </w:rPr>
      </w:pPr>
      <w:r w:rsidRPr="009622BE">
        <w:rPr>
          <w:rFonts w:ascii="Century Gothic" w:hAnsi="Century Gothic"/>
          <w:b/>
          <w:noProof/>
          <w:sz w:val="20"/>
          <w:szCs w:val="20"/>
        </w:rPr>
        <w:t>Guest attendee:</w:t>
      </w:r>
    </w:p>
    <w:p w14:paraId="59D53264" w14:textId="7954990E" w:rsidR="006B514A" w:rsidRDefault="00FA43F4" w:rsidP="006B514A">
      <w:pPr>
        <w:spacing w:after="0" w:line="240" w:lineRule="auto"/>
        <w:rPr>
          <w:rFonts w:ascii="Century Gothic" w:hAnsi="Century Gothic"/>
          <w:noProof/>
          <w:sz w:val="20"/>
          <w:szCs w:val="20"/>
        </w:rPr>
      </w:pPr>
      <w:r>
        <w:rPr>
          <w:rFonts w:ascii="Century Gothic" w:hAnsi="Century Gothic"/>
          <w:noProof/>
          <w:sz w:val="20"/>
          <w:szCs w:val="20"/>
        </w:rPr>
        <w:t>Cecilia Bufton (CB)</w:t>
      </w:r>
      <w:r w:rsidR="00FE580B">
        <w:rPr>
          <w:rFonts w:ascii="Century Gothic" w:hAnsi="Century Gothic"/>
          <w:noProof/>
          <w:sz w:val="20"/>
          <w:szCs w:val="20"/>
        </w:rPr>
        <w:tab/>
      </w:r>
      <w:r w:rsidR="00FE580B">
        <w:rPr>
          <w:rFonts w:ascii="Century Gothic" w:hAnsi="Century Gothic"/>
          <w:noProof/>
          <w:sz w:val="20"/>
          <w:szCs w:val="20"/>
        </w:rPr>
        <w:tab/>
      </w:r>
      <w:r w:rsidR="00FE580B">
        <w:rPr>
          <w:rFonts w:ascii="Century Gothic" w:hAnsi="Century Gothic"/>
          <w:noProof/>
          <w:sz w:val="20"/>
          <w:szCs w:val="20"/>
        </w:rPr>
        <w:tab/>
        <w:t>Dorset LEP</w:t>
      </w:r>
    </w:p>
    <w:p w14:paraId="62FB0F27" w14:textId="77777777" w:rsidR="006675B8" w:rsidRDefault="006675B8" w:rsidP="006675B8">
      <w:pPr>
        <w:spacing w:after="0" w:line="240" w:lineRule="auto"/>
        <w:rPr>
          <w:rFonts w:ascii="Century Gothic" w:hAnsi="Century Gothic"/>
          <w:b/>
          <w:bCs/>
          <w:sz w:val="20"/>
          <w:szCs w:val="20"/>
        </w:rPr>
      </w:pPr>
    </w:p>
    <w:p w14:paraId="5481296D" w14:textId="77777777" w:rsidR="006675B8" w:rsidRDefault="006675B8" w:rsidP="006675B8">
      <w:pPr>
        <w:spacing w:after="0" w:line="240" w:lineRule="auto"/>
        <w:rPr>
          <w:rFonts w:ascii="Century Gothic" w:hAnsi="Century Gothic"/>
          <w:b/>
          <w:bCs/>
          <w:sz w:val="20"/>
          <w:szCs w:val="20"/>
        </w:rPr>
      </w:pPr>
      <w:r w:rsidRPr="00DE1666">
        <w:rPr>
          <w:rFonts w:ascii="Century Gothic" w:hAnsi="Century Gothic"/>
          <w:b/>
          <w:bCs/>
          <w:sz w:val="20"/>
          <w:szCs w:val="20"/>
        </w:rPr>
        <w:t>Apologies:</w:t>
      </w:r>
    </w:p>
    <w:p w14:paraId="7A1F27C4" w14:textId="77777777" w:rsidR="00FA43F4" w:rsidRDefault="00FA43F4" w:rsidP="00FA43F4">
      <w:pPr>
        <w:spacing w:after="0" w:line="240" w:lineRule="auto"/>
        <w:rPr>
          <w:rFonts w:ascii="Century Gothic" w:hAnsi="Century Gothic"/>
          <w:noProof/>
          <w:sz w:val="20"/>
          <w:szCs w:val="20"/>
        </w:rPr>
      </w:pPr>
      <w:r>
        <w:rPr>
          <w:rFonts w:ascii="Century Gothic" w:hAnsi="Century Gothic"/>
          <w:noProof/>
          <w:sz w:val="20"/>
          <w:szCs w:val="20"/>
        </w:rPr>
        <w:t>Lorna Caver (LC)</w:t>
      </w:r>
    </w:p>
    <w:p w14:paraId="18457CFF" w14:textId="77777777" w:rsidR="006B514A" w:rsidRPr="00B531AA" w:rsidRDefault="006B514A" w:rsidP="006B514A">
      <w:pPr>
        <w:spacing w:after="0" w:line="240" w:lineRule="auto"/>
        <w:rPr>
          <w:rFonts w:ascii="Century Gothic" w:hAnsi="Century Gothic"/>
          <w:noProof/>
          <w:sz w:val="20"/>
          <w:szCs w:val="20"/>
        </w:rPr>
      </w:pPr>
      <w:r w:rsidRPr="00B531AA">
        <w:rPr>
          <w:rFonts w:ascii="Century Gothic" w:hAnsi="Century Gothic"/>
          <w:noProof/>
          <w:sz w:val="20"/>
          <w:szCs w:val="20"/>
        </w:rPr>
        <w:t>Martin Cox</w:t>
      </w:r>
      <w:r w:rsidR="00FA43F4">
        <w:rPr>
          <w:rFonts w:ascii="Century Gothic" w:hAnsi="Century Gothic"/>
          <w:noProof/>
          <w:sz w:val="20"/>
          <w:szCs w:val="20"/>
        </w:rPr>
        <w:t xml:space="preserve"> (MC)</w:t>
      </w:r>
    </w:p>
    <w:p w14:paraId="3CD9009A" w14:textId="77777777" w:rsidR="00FA43F4" w:rsidRDefault="006B514A" w:rsidP="006B514A">
      <w:pPr>
        <w:spacing w:after="0" w:line="240" w:lineRule="auto"/>
        <w:rPr>
          <w:rFonts w:ascii="Century Gothic" w:hAnsi="Century Gothic"/>
          <w:noProof/>
          <w:sz w:val="20"/>
          <w:szCs w:val="20"/>
        </w:rPr>
      </w:pPr>
      <w:r w:rsidRPr="00B531AA">
        <w:rPr>
          <w:rFonts w:ascii="Century Gothic" w:hAnsi="Century Gothic"/>
          <w:noProof/>
          <w:sz w:val="20"/>
          <w:szCs w:val="20"/>
        </w:rPr>
        <w:t>William Langer</w:t>
      </w:r>
      <w:r w:rsidRPr="00B531AA">
        <w:rPr>
          <w:rFonts w:ascii="Century Gothic" w:hAnsi="Century Gothic"/>
          <w:noProof/>
          <w:sz w:val="20"/>
          <w:szCs w:val="20"/>
        </w:rPr>
        <w:tab/>
      </w:r>
      <w:r w:rsidR="00FA43F4">
        <w:rPr>
          <w:rFonts w:ascii="Century Gothic" w:hAnsi="Century Gothic"/>
          <w:noProof/>
          <w:sz w:val="20"/>
          <w:szCs w:val="20"/>
        </w:rPr>
        <w:t xml:space="preserve"> (WL)</w:t>
      </w:r>
    </w:p>
    <w:p w14:paraId="6BF8F619" w14:textId="77777777" w:rsidR="006B514A" w:rsidRPr="00B531AA" w:rsidRDefault="006B514A" w:rsidP="006B514A">
      <w:pPr>
        <w:spacing w:after="0" w:line="240" w:lineRule="auto"/>
        <w:rPr>
          <w:rFonts w:ascii="Century Gothic" w:hAnsi="Century Gothic"/>
          <w:bCs/>
          <w:sz w:val="20"/>
          <w:szCs w:val="20"/>
        </w:rPr>
      </w:pPr>
      <w:r w:rsidRPr="00B531AA">
        <w:rPr>
          <w:rFonts w:ascii="Century Gothic" w:hAnsi="Century Gothic"/>
          <w:bCs/>
          <w:sz w:val="20"/>
          <w:szCs w:val="20"/>
        </w:rPr>
        <w:t>Martin Sutcliffe</w:t>
      </w:r>
      <w:r w:rsidR="00FA43F4">
        <w:rPr>
          <w:rFonts w:ascii="Century Gothic" w:hAnsi="Century Gothic"/>
          <w:bCs/>
          <w:sz w:val="20"/>
          <w:szCs w:val="20"/>
        </w:rPr>
        <w:t xml:space="preserve"> (MS)</w:t>
      </w:r>
    </w:p>
    <w:p w14:paraId="49061B56" w14:textId="77777777" w:rsidR="006B514A" w:rsidRPr="00B531AA" w:rsidRDefault="00FA43F4" w:rsidP="006B514A">
      <w:pPr>
        <w:spacing w:after="0" w:line="240" w:lineRule="auto"/>
        <w:rPr>
          <w:rFonts w:ascii="Century Gothic" w:hAnsi="Century Gothic"/>
          <w:sz w:val="20"/>
          <w:szCs w:val="20"/>
        </w:rPr>
      </w:pPr>
      <w:r>
        <w:rPr>
          <w:rFonts w:ascii="Century Gothic" w:hAnsi="Century Gothic"/>
          <w:sz w:val="20"/>
          <w:szCs w:val="20"/>
        </w:rPr>
        <w:t>Ian Alexander</w:t>
      </w:r>
      <w:r>
        <w:rPr>
          <w:rFonts w:ascii="Century Gothic" w:hAnsi="Century Gothic"/>
          <w:sz w:val="20"/>
          <w:szCs w:val="20"/>
        </w:rPr>
        <w:tab/>
        <w:t>(IA)</w:t>
      </w:r>
    </w:p>
    <w:p w14:paraId="0A538EA2" w14:textId="77777777" w:rsidR="006B514A" w:rsidRDefault="006B514A" w:rsidP="006B514A">
      <w:pPr>
        <w:spacing w:after="0" w:line="240" w:lineRule="auto"/>
        <w:rPr>
          <w:rFonts w:ascii="Century Gothic" w:eastAsia="Times New Roman" w:hAnsi="Century Gothic" w:cs="Times New Roman"/>
          <w:sz w:val="20"/>
          <w:szCs w:val="20"/>
          <w:lang w:eastAsia="en-GB"/>
        </w:rPr>
      </w:pPr>
      <w:r w:rsidRPr="00B531AA">
        <w:rPr>
          <w:rFonts w:ascii="Century Gothic" w:hAnsi="Century Gothic"/>
          <w:noProof/>
          <w:sz w:val="20"/>
          <w:szCs w:val="20"/>
        </w:rPr>
        <w:t>Imogen Davenport</w:t>
      </w:r>
      <w:r w:rsidR="00FA43F4">
        <w:rPr>
          <w:rFonts w:ascii="Century Gothic" w:hAnsi="Century Gothic"/>
          <w:noProof/>
          <w:sz w:val="20"/>
          <w:szCs w:val="20"/>
        </w:rPr>
        <w:t xml:space="preserve"> (ID)</w:t>
      </w:r>
    </w:p>
    <w:p w14:paraId="42938EE7" w14:textId="77777777" w:rsidR="00FA43F4" w:rsidRDefault="00FA43F4" w:rsidP="00FA43F4">
      <w:pPr>
        <w:spacing w:after="0" w:line="240" w:lineRule="auto"/>
        <w:rPr>
          <w:rFonts w:ascii="Century Gothic" w:hAnsi="Century Gothic"/>
          <w:noProof/>
          <w:sz w:val="20"/>
          <w:szCs w:val="20"/>
        </w:rPr>
      </w:pPr>
      <w:r>
        <w:rPr>
          <w:rFonts w:ascii="Century Gothic" w:hAnsi="Century Gothic"/>
          <w:noProof/>
          <w:sz w:val="20"/>
          <w:szCs w:val="20"/>
        </w:rPr>
        <w:t>Nicola Bailey (NB)</w:t>
      </w:r>
    </w:p>
    <w:p w14:paraId="31DE1AA5" w14:textId="77777777" w:rsidR="006675B8" w:rsidRDefault="00FA43F4" w:rsidP="006675B8">
      <w:pPr>
        <w:spacing w:after="0" w:line="240" w:lineRule="auto"/>
        <w:rPr>
          <w:rFonts w:ascii="Century Gothic" w:hAnsi="Century Gothic"/>
          <w:b/>
          <w:bCs/>
          <w:sz w:val="20"/>
          <w:szCs w:val="20"/>
        </w:rPr>
      </w:pPr>
      <w:r w:rsidRPr="00FA43F4">
        <w:rPr>
          <w:rFonts w:ascii="Century Gothic" w:hAnsi="Century Gothic"/>
          <w:noProof/>
          <w:sz w:val="20"/>
          <w:szCs w:val="20"/>
        </w:rPr>
        <w:t>Louise Stratton</w:t>
      </w:r>
      <w:r w:rsidRPr="00FA43F4">
        <w:rPr>
          <w:rFonts w:ascii="Century Gothic" w:hAnsi="Century Gothic"/>
          <w:noProof/>
          <w:sz w:val="20"/>
          <w:szCs w:val="20"/>
        </w:rPr>
        <w:tab/>
      </w:r>
      <w:r>
        <w:rPr>
          <w:rFonts w:ascii="Century Gothic" w:hAnsi="Century Gothic"/>
          <w:noProof/>
          <w:sz w:val="20"/>
          <w:szCs w:val="20"/>
        </w:rPr>
        <w:t>(LS)</w:t>
      </w:r>
    </w:p>
    <w:p w14:paraId="30B106E8" w14:textId="77777777" w:rsidR="006675B8" w:rsidRDefault="006675B8" w:rsidP="006675B8">
      <w:pPr>
        <w:spacing w:after="0" w:line="240" w:lineRule="auto"/>
        <w:rPr>
          <w:rFonts w:ascii="Century Gothic" w:hAnsi="Century Gothic"/>
          <w:b/>
          <w:bCs/>
          <w:sz w:val="20"/>
          <w:szCs w:val="20"/>
        </w:rPr>
      </w:pPr>
    </w:p>
    <w:p w14:paraId="1262B964" w14:textId="77777777" w:rsidR="006675B8" w:rsidRDefault="006675B8" w:rsidP="006675B8">
      <w:pPr>
        <w:spacing w:after="0" w:line="240" w:lineRule="auto"/>
        <w:rPr>
          <w:rFonts w:ascii="Century Gothic" w:hAnsi="Century Gothic"/>
          <w:b/>
          <w:bCs/>
          <w:sz w:val="20"/>
          <w:szCs w:val="20"/>
        </w:rPr>
      </w:pPr>
    </w:p>
    <w:p w14:paraId="706EF343" w14:textId="77777777" w:rsidR="006675B8" w:rsidRPr="00DE1666" w:rsidRDefault="006675B8" w:rsidP="006675B8">
      <w:pPr>
        <w:spacing w:after="0" w:line="240" w:lineRule="auto"/>
        <w:rPr>
          <w:rFonts w:ascii="Century Gothic" w:hAnsi="Century Gothic"/>
          <w:b/>
          <w:bCs/>
          <w:sz w:val="20"/>
          <w:szCs w:val="20"/>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456"/>
        <w:gridCol w:w="905"/>
      </w:tblGrid>
      <w:tr w:rsidR="006675B8" w14:paraId="4737A4DB" w14:textId="77777777" w:rsidTr="00FA43F4">
        <w:tc>
          <w:tcPr>
            <w:tcW w:w="360" w:type="pct"/>
            <w:tcBorders>
              <w:top w:val="single" w:sz="4" w:space="0" w:color="auto"/>
              <w:left w:val="single" w:sz="4" w:space="0" w:color="auto"/>
              <w:bottom w:val="single" w:sz="4" w:space="0" w:color="auto"/>
              <w:right w:val="single" w:sz="4" w:space="0" w:color="auto"/>
            </w:tcBorders>
            <w:shd w:val="clear" w:color="auto" w:fill="FFC000"/>
            <w:hideMark/>
          </w:tcPr>
          <w:p w14:paraId="6B774B8C" w14:textId="77777777" w:rsidR="006675B8" w:rsidRDefault="006675B8" w:rsidP="0024624F">
            <w:pPr>
              <w:spacing w:after="0" w:line="240" w:lineRule="auto"/>
              <w:rPr>
                <w:rFonts w:ascii="Century Gothic" w:hAnsi="Century Gothic" w:cs="Calibri"/>
                <w:b/>
                <w:sz w:val="20"/>
                <w:szCs w:val="20"/>
              </w:rPr>
            </w:pPr>
            <w:r>
              <w:br w:type="page"/>
            </w:r>
            <w:r>
              <w:rPr>
                <w:rFonts w:ascii="Century Gothic" w:hAnsi="Century Gothic" w:cs="Calibri"/>
                <w:b/>
                <w:sz w:val="20"/>
                <w:szCs w:val="20"/>
              </w:rPr>
              <w:t>Item</w:t>
            </w:r>
          </w:p>
        </w:tc>
        <w:tc>
          <w:tcPr>
            <w:tcW w:w="4138" w:type="pct"/>
            <w:tcBorders>
              <w:top w:val="single" w:sz="4" w:space="0" w:color="auto"/>
              <w:left w:val="single" w:sz="4" w:space="0" w:color="auto"/>
              <w:bottom w:val="single" w:sz="4" w:space="0" w:color="auto"/>
              <w:right w:val="single" w:sz="4" w:space="0" w:color="auto"/>
            </w:tcBorders>
            <w:shd w:val="clear" w:color="auto" w:fill="FFC000"/>
            <w:hideMark/>
          </w:tcPr>
          <w:p w14:paraId="5A9A1D96" w14:textId="77777777" w:rsidR="006675B8" w:rsidRDefault="00FA43F4" w:rsidP="00FA43F4">
            <w:pPr>
              <w:spacing w:after="0" w:line="240" w:lineRule="auto"/>
              <w:rPr>
                <w:rFonts w:ascii="Century Gothic" w:hAnsi="Century Gothic" w:cs="Calibri"/>
                <w:b/>
                <w:sz w:val="20"/>
                <w:szCs w:val="20"/>
              </w:rPr>
            </w:pPr>
            <w:r>
              <w:rPr>
                <w:rFonts w:ascii="Century Gothic" w:hAnsi="Century Gothic" w:cs="Calibri"/>
                <w:b/>
                <w:sz w:val="20"/>
                <w:szCs w:val="20"/>
              </w:rPr>
              <w:t>Subject/Title</w:t>
            </w:r>
          </w:p>
        </w:tc>
        <w:tc>
          <w:tcPr>
            <w:tcW w:w="502" w:type="pct"/>
            <w:tcBorders>
              <w:top w:val="single" w:sz="4" w:space="0" w:color="auto"/>
              <w:left w:val="single" w:sz="4" w:space="0" w:color="auto"/>
              <w:bottom w:val="single" w:sz="4" w:space="0" w:color="auto"/>
              <w:right w:val="single" w:sz="4" w:space="0" w:color="auto"/>
            </w:tcBorders>
            <w:shd w:val="clear" w:color="auto" w:fill="FFC000"/>
            <w:hideMark/>
          </w:tcPr>
          <w:p w14:paraId="656DFAB3" w14:textId="77777777" w:rsidR="006675B8" w:rsidRDefault="006675B8" w:rsidP="0024624F">
            <w:pPr>
              <w:spacing w:after="0" w:line="240" w:lineRule="auto"/>
              <w:jc w:val="center"/>
              <w:rPr>
                <w:rFonts w:ascii="Century Gothic" w:hAnsi="Century Gothic" w:cs="Calibri"/>
                <w:b/>
                <w:sz w:val="20"/>
                <w:szCs w:val="20"/>
              </w:rPr>
            </w:pPr>
            <w:r>
              <w:rPr>
                <w:rFonts w:ascii="Century Gothic" w:hAnsi="Century Gothic" w:cs="Calibri"/>
                <w:b/>
                <w:sz w:val="20"/>
                <w:szCs w:val="20"/>
              </w:rPr>
              <w:t xml:space="preserve">Action owner </w:t>
            </w:r>
          </w:p>
        </w:tc>
      </w:tr>
      <w:tr w:rsidR="006675B8" w14:paraId="62B46339" w14:textId="77777777" w:rsidTr="00FA43F4">
        <w:tc>
          <w:tcPr>
            <w:tcW w:w="360" w:type="pct"/>
            <w:tcBorders>
              <w:top w:val="single" w:sz="4" w:space="0" w:color="auto"/>
              <w:left w:val="single" w:sz="4" w:space="0" w:color="auto"/>
              <w:bottom w:val="single" w:sz="4" w:space="0" w:color="auto"/>
              <w:right w:val="single" w:sz="4" w:space="0" w:color="auto"/>
            </w:tcBorders>
            <w:hideMark/>
          </w:tcPr>
          <w:p w14:paraId="3CBC3AC1" w14:textId="77777777" w:rsidR="006675B8" w:rsidRDefault="006675B8" w:rsidP="0024624F">
            <w:pPr>
              <w:spacing w:after="0" w:line="240" w:lineRule="auto"/>
              <w:rPr>
                <w:rFonts w:ascii="Century Gothic" w:hAnsi="Century Gothic" w:cs="Calibri"/>
                <w:sz w:val="20"/>
                <w:szCs w:val="20"/>
              </w:rPr>
            </w:pPr>
            <w:r>
              <w:rPr>
                <w:rFonts w:ascii="Century Gothic" w:hAnsi="Century Gothic" w:cs="Calibri"/>
                <w:sz w:val="20"/>
                <w:szCs w:val="20"/>
              </w:rPr>
              <w:t>1.</w:t>
            </w:r>
          </w:p>
        </w:tc>
        <w:tc>
          <w:tcPr>
            <w:tcW w:w="4138" w:type="pct"/>
            <w:tcBorders>
              <w:top w:val="single" w:sz="4" w:space="0" w:color="auto"/>
              <w:left w:val="single" w:sz="4" w:space="0" w:color="auto"/>
              <w:bottom w:val="single" w:sz="4" w:space="0" w:color="auto"/>
              <w:right w:val="single" w:sz="4" w:space="0" w:color="auto"/>
            </w:tcBorders>
          </w:tcPr>
          <w:p w14:paraId="1C26C5BF" w14:textId="77777777" w:rsidR="006675B8" w:rsidRPr="00FA43F4" w:rsidRDefault="006B514A" w:rsidP="00DF7E07">
            <w:pPr>
              <w:spacing w:after="0" w:line="240" w:lineRule="auto"/>
              <w:jc w:val="both"/>
              <w:rPr>
                <w:rFonts w:ascii="Century Gothic" w:hAnsi="Century Gothic" w:cs="Calibri"/>
                <w:b/>
                <w:sz w:val="20"/>
                <w:szCs w:val="20"/>
              </w:rPr>
            </w:pPr>
            <w:r w:rsidRPr="00FA43F4">
              <w:rPr>
                <w:rFonts w:ascii="Century Gothic" w:hAnsi="Century Gothic" w:cs="Calibri"/>
                <w:b/>
                <w:sz w:val="20"/>
                <w:szCs w:val="20"/>
              </w:rPr>
              <w:t>Welcome and Apologies</w:t>
            </w:r>
          </w:p>
          <w:p w14:paraId="167CFCBE" w14:textId="77777777" w:rsidR="00FA43F4" w:rsidRDefault="00FA43F4" w:rsidP="00DF7E07">
            <w:pPr>
              <w:spacing w:after="0" w:line="240" w:lineRule="auto"/>
              <w:jc w:val="both"/>
              <w:rPr>
                <w:rFonts w:ascii="Century Gothic" w:hAnsi="Century Gothic" w:cs="Calibri"/>
                <w:sz w:val="20"/>
                <w:szCs w:val="20"/>
              </w:rPr>
            </w:pPr>
          </w:p>
          <w:p w14:paraId="53F8BC05" w14:textId="77777777" w:rsidR="00FA43F4" w:rsidRDefault="00FA43F4" w:rsidP="00DF7E07">
            <w:pPr>
              <w:spacing w:after="0" w:line="240" w:lineRule="auto"/>
              <w:jc w:val="both"/>
              <w:rPr>
                <w:rFonts w:ascii="Century Gothic" w:hAnsi="Century Gothic" w:cs="Calibri"/>
                <w:sz w:val="20"/>
                <w:szCs w:val="20"/>
              </w:rPr>
            </w:pPr>
            <w:r>
              <w:rPr>
                <w:rFonts w:ascii="Century Gothic" w:hAnsi="Century Gothic" w:cs="Calibri"/>
                <w:sz w:val="20"/>
                <w:szCs w:val="20"/>
              </w:rPr>
              <w:t>Apologies noted</w:t>
            </w:r>
            <w:r w:rsidR="001341E0">
              <w:rPr>
                <w:rFonts w:ascii="Century Gothic" w:hAnsi="Century Gothic" w:cs="Calibri"/>
                <w:sz w:val="20"/>
                <w:szCs w:val="20"/>
              </w:rPr>
              <w:t>.</w:t>
            </w:r>
          </w:p>
          <w:p w14:paraId="0851F219" w14:textId="77777777" w:rsidR="00B9711C" w:rsidRDefault="00B9711C" w:rsidP="00DF7E07">
            <w:pPr>
              <w:spacing w:after="0" w:line="240" w:lineRule="auto"/>
              <w:jc w:val="both"/>
              <w:rPr>
                <w:rFonts w:ascii="Century Gothic" w:hAnsi="Century Gothic" w:cs="Calibri"/>
                <w:sz w:val="20"/>
                <w:szCs w:val="20"/>
              </w:rPr>
            </w:pPr>
          </w:p>
          <w:p w14:paraId="4AC15A3C" w14:textId="77777777" w:rsidR="00B9711C" w:rsidRDefault="00B9711C" w:rsidP="00DF7E07">
            <w:pPr>
              <w:spacing w:after="0" w:line="240" w:lineRule="auto"/>
              <w:jc w:val="both"/>
              <w:rPr>
                <w:rFonts w:ascii="Century Gothic" w:hAnsi="Century Gothic" w:cs="Calibri"/>
                <w:sz w:val="20"/>
                <w:szCs w:val="20"/>
              </w:rPr>
            </w:pPr>
            <w:r>
              <w:rPr>
                <w:rFonts w:ascii="Century Gothic" w:hAnsi="Century Gothic" w:cs="Calibri"/>
                <w:sz w:val="20"/>
                <w:szCs w:val="20"/>
              </w:rPr>
              <w:t xml:space="preserve">LR </w:t>
            </w:r>
            <w:r w:rsidR="00C77FC3">
              <w:rPr>
                <w:rFonts w:ascii="Century Gothic" w:hAnsi="Century Gothic" w:cs="Calibri"/>
                <w:sz w:val="20"/>
                <w:szCs w:val="20"/>
              </w:rPr>
              <w:t>welcomed CB to the meeting and thanked her for attending. He provided CB with an overview of the REG</w:t>
            </w:r>
            <w:r w:rsidR="00DE270B">
              <w:rPr>
                <w:rFonts w:ascii="Century Gothic" w:hAnsi="Century Gothic" w:cs="Calibri"/>
                <w:sz w:val="20"/>
                <w:szCs w:val="20"/>
              </w:rPr>
              <w:t>.</w:t>
            </w:r>
          </w:p>
          <w:p w14:paraId="76AF8FA1" w14:textId="77777777" w:rsidR="00DE270B" w:rsidRDefault="00DE270B" w:rsidP="00DF7E07">
            <w:pPr>
              <w:spacing w:after="0" w:line="240" w:lineRule="auto"/>
              <w:jc w:val="both"/>
              <w:rPr>
                <w:rFonts w:ascii="Century Gothic" w:hAnsi="Century Gothic" w:cs="Calibri"/>
                <w:sz w:val="20"/>
                <w:szCs w:val="20"/>
              </w:rPr>
            </w:pPr>
          </w:p>
          <w:p w14:paraId="4825F98A" w14:textId="2E4A7BAE" w:rsidR="007E79C2" w:rsidRDefault="00DE270B" w:rsidP="00DF7E07">
            <w:pPr>
              <w:spacing w:after="0" w:line="240" w:lineRule="auto"/>
              <w:jc w:val="both"/>
              <w:rPr>
                <w:rFonts w:ascii="Century Gothic" w:hAnsi="Century Gothic" w:cs="Calibri"/>
                <w:sz w:val="20"/>
                <w:szCs w:val="20"/>
              </w:rPr>
            </w:pPr>
            <w:r>
              <w:rPr>
                <w:rFonts w:ascii="Century Gothic" w:hAnsi="Century Gothic" w:cs="Calibri"/>
                <w:sz w:val="20"/>
                <w:szCs w:val="20"/>
              </w:rPr>
              <w:t xml:space="preserve">LR </w:t>
            </w:r>
            <w:r w:rsidR="009622BE">
              <w:rPr>
                <w:rFonts w:ascii="Century Gothic" w:hAnsi="Century Gothic" w:cs="Calibri"/>
                <w:sz w:val="20"/>
                <w:szCs w:val="20"/>
              </w:rPr>
              <w:t xml:space="preserve">advised that </w:t>
            </w:r>
            <w:r>
              <w:rPr>
                <w:rFonts w:ascii="Century Gothic" w:hAnsi="Century Gothic" w:cs="Calibri"/>
                <w:sz w:val="20"/>
                <w:szCs w:val="20"/>
              </w:rPr>
              <w:t xml:space="preserve">Wendy Cunningham will no longer </w:t>
            </w:r>
            <w:r w:rsidR="009622BE">
              <w:rPr>
                <w:rFonts w:ascii="Century Gothic" w:hAnsi="Century Gothic" w:cs="Calibri"/>
                <w:sz w:val="20"/>
                <w:szCs w:val="20"/>
              </w:rPr>
              <w:t>cover the</w:t>
            </w:r>
            <w:r w:rsidR="00C95786">
              <w:rPr>
                <w:rFonts w:ascii="Century Gothic" w:hAnsi="Century Gothic" w:cs="Calibri"/>
                <w:sz w:val="20"/>
                <w:szCs w:val="20"/>
              </w:rPr>
              <w:t xml:space="preserve"> role</w:t>
            </w:r>
            <w:r w:rsidR="009622BE">
              <w:rPr>
                <w:rFonts w:ascii="Century Gothic" w:hAnsi="Century Gothic" w:cs="Calibri"/>
                <w:sz w:val="20"/>
                <w:szCs w:val="20"/>
              </w:rPr>
              <w:t xml:space="preserve"> of the REG secretariat</w:t>
            </w:r>
            <w:r w:rsidR="00C95786">
              <w:rPr>
                <w:rFonts w:ascii="Century Gothic" w:hAnsi="Century Gothic" w:cs="Calibri"/>
                <w:sz w:val="20"/>
                <w:szCs w:val="20"/>
              </w:rPr>
              <w:t xml:space="preserve"> </w:t>
            </w:r>
            <w:r w:rsidR="009622BE">
              <w:rPr>
                <w:rFonts w:ascii="Century Gothic" w:hAnsi="Century Gothic" w:cs="Calibri"/>
                <w:sz w:val="20"/>
                <w:szCs w:val="20"/>
              </w:rPr>
              <w:t>with</w:t>
            </w:r>
            <w:r w:rsidR="00C95786">
              <w:rPr>
                <w:rFonts w:ascii="Century Gothic" w:hAnsi="Century Gothic" w:cs="Calibri"/>
                <w:sz w:val="20"/>
                <w:szCs w:val="20"/>
              </w:rPr>
              <w:t xml:space="preserve"> LZS </w:t>
            </w:r>
            <w:r w:rsidR="009622BE">
              <w:rPr>
                <w:rFonts w:ascii="Century Gothic" w:hAnsi="Century Gothic" w:cs="Calibri"/>
                <w:sz w:val="20"/>
                <w:szCs w:val="20"/>
              </w:rPr>
              <w:t xml:space="preserve">now taking the role on. </w:t>
            </w:r>
          </w:p>
          <w:p w14:paraId="73E30C41" w14:textId="77777777" w:rsidR="006B514A" w:rsidRDefault="006B514A" w:rsidP="009622BE">
            <w:pPr>
              <w:spacing w:after="0" w:line="240" w:lineRule="auto"/>
              <w:jc w:val="both"/>
              <w:rPr>
                <w:rFonts w:ascii="Century Gothic" w:hAnsi="Century Gothic" w:cs="Calibri"/>
                <w:sz w:val="20"/>
                <w:szCs w:val="20"/>
              </w:rPr>
            </w:pPr>
          </w:p>
        </w:tc>
        <w:tc>
          <w:tcPr>
            <w:tcW w:w="502" w:type="pct"/>
            <w:tcBorders>
              <w:top w:val="single" w:sz="4" w:space="0" w:color="auto"/>
              <w:left w:val="single" w:sz="4" w:space="0" w:color="auto"/>
              <w:bottom w:val="single" w:sz="4" w:space="0" w:color="auto"/>
              <w:right w:val="single" w:sz="4" w:space="0" w:color="auto"/>
            </w:tcBorders>
          </w:tcPr>
          <w:p w14:paraId="685A13BF" w14:textId="77777777" w:rsidR="006675B8" w:rsidRDefault="006675B8" w:rsidP="0024624F">
            <w:pPr>
              <w:spacing w:after="0" w:line="240" w:lineRule="auto"/>
              <w:rPr>
                <w:rFonts w:ascii="Century Gothic" w:hAnsi="Century Gothic" w:cs="Calibri"/>
                <w:sz w:val="20"/>
                <w:szCs w:val="20"/>
              </w:rPr>
            </w:pPr>
          </w:p>
        </w:tc>
      </w:tr>
      <w:tr w:rsidR="006675B8" w14:paraId="3DE0FD17" w14:textId="77777777" w:rsidTr="00FA43F4">
        <w:trPr>
          <w:trHeight w:val="274"/>
        </w:trPr>
        <w:tc>
          <w:tcPr>
            <w:tcW w:w="360" w:type="pct"/>
            <w:tcBorders>
              <w:top w:val="single" w:sz="4" w:space="0" w:color="auto"/>
              <w:left w:val="single" w:sz="4" w:space="0" w:color="auto"/>
              <w:bottom w:val="single" w:sz="4" w:space="0" w:color="auto"/>
              <w:right w:val="single" w:sz="4" w:space="0" w:color="auto"/>
            </w:tcBorders>
          </w:tcPr>
          <w:p w14:paraId="3D4F5D92" w14:textId="77777777" w:rsidR="006675B8" w:rsidRDefault="006675B8" w:rsidP="0024624F">
            <w:pPr>
              <w:spacing w:after="0" w:line="240" w:lineRule="auto"/>
              <w:rPr>
                <w:rFonts w:ascii="Century Gothic" w:hAnsi="Century Gothic" w:cs="Calibri"/>
                <w:sz w:val="20"/>
                <w:szCs w:val="20"/>
              </w:rPr>
            </w:pPr>
            <w:r>
              <w:rPr>
                <w:rFonts w:ascii="Century Gothic" w:hAnsi="Century Gothic" w:cs="Calibri"/>
                <w:sz w:val="20"/>
                <w:szCs w:val="20"/>
              </w:rPr>
              <w:t xml:space="preserve">2. </w:t>
            </w:r>
          </w:p>
        </w:tc>
        <w:tc>
          <w:tcPr>
            <w:tcW w:w="4138" w:type="pct"/>
            <w:tcBorders>
              <w:top w:val="single" w:sz="4" w:space="0" w:color="auto"/>
              <w:left w:val="single" w:sz="4" w:space="0" w:color="auto"/>
              <w:bottom w:val="single" w:sz="4" w:space="0" w:color="auto"/>
              <w:right w:val="single" w:sz="4" w:space="0" w:color="auto"/>
            </w:tcBorders>
          </w:tcPr>
          <w:p w14:paraId="28C5780B" w14:textId="77777777" w:rsidR="006675B8" w:rsidRPr="00FA43F4" w:rsidRDefault="006B514A" w:rsidP="0024624F">
            <w:pPr>
              <w:pStyle w:val="NoSpacing"/>
              <w:rPr>
                <w:rFonts w:ascii="Century Gothic" w:hAnsi="Century Gothic" w:cs="Calibri"/>
                <w:b/>
                <w:sz w:val="20"/>
                <w:szCs w:val="20"/>
              </w:rPr>
            </w:pPr>
            <w:r w:rsidRPr="00FA43F4">
              <w:rPr>
                <w:rFonts w:ascii="Century Gothic" w:hAnsi="Century Gothic" w:cs="Calibri"/>
                <w:b/>
                <w:sz w:val="20"/>
                <w:szCs w:val="20"/>
              </w:rPr>
              <w:t xml:space="preserve">Declarations of Interest </w:t>
            </w:r>
          </w:p>
          <w:p w14:paraId="3A9AF4D8" w14:textId="77777777" w:rsidR="006B514A" w:rsidRDefault="006B514A" w:rsidP="0024624F">
            <w:pPr>
              <w:pStyle w:val="NoSpacing"/>
              <w:rPr>
                <w:rFonts w:ascii="Century Gothic" w:hAnsi="Century Gothic" w:cs="Calibri"/>
                <w:sz w:val="20"/>
                <w:szCs w:val="20"/>
              </w:rPr>
            </w:pPr>
          </w:p>
          <w:p w14:paraId="65AFDACF" w14:textId="77777777" w:rsidR="001341E0" w:rsidRDefault="001341E0" w:rsidP="0024624F">
            <w:pPr>
              <w:pStyle w:val="NoSpacing"/>
              <w:rPr>
                <w:rFonts w:ascii="Century Gothic" w:hAnsi="Century Gothic" w:cs="Calibri"/>
                <w:sz w:val="20"/>
                <w:szCs w:val="20"/>
              </w:rPr>
            </w:pPr>
            <w:r>
              <w:rPr>
                <w:rFonts w:ascii="Century Gothic" w:hAnsi="Century Gothic" w:cs="Calibri"/>
                <w:sz w:val="20"/>
                <w:szCs w:val="20"/>
              </w:rPr>
              <w:t>None declared.</w:t>
            </w:r>
          </w:p>
          <w:p w14:paraId="266A16F6" w14:textId="77777777" w:rsidR="006675B8" w:rsidRPr="00AE4D6D" w:rsidRDefault="006675B8" w:rsidP="0024624F">
            <w:pPr>
              <w:pStyle w:val="NoSpacing"/>
              <w:rPr>
                <w:rFonts w:ascii="Century Gothic" w:hAnsi="Century Gothic"/>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4EFF9416" w14:textId="77777777" w:rsidR="006675B8" w:rsidRDefault="006675B8" w:rsidP="006B514A">
            <w:pPr>
              <w:spacing w:after="0" w:line="240" w:lineRule="auto"/>
              <w:rPr>
                <w:rFonts w:ascii="Century Gothic" w:hAnsi="Century Gothic" w:cs="Calibri"/>
                <w:sz w:val="20"/>
                <w:szCs w:val="20"/>
              </w:rPr>
            </w:pPr>
          </w:p>
        </w:tc>
      </w:tr>
      <w:tr w:rsidR="006B514A" w14:paraId="3E30EB70" w14:textId="77777777" w:rsidTr="00FA43F4">
        <w:trPr>
          <w:trHeight w:val="274"/>
        </w:trPr>
        <w:tc>
          <w:tcPr>
            <w:tcW w:w="360" w:type="pct"/>
            <w:tcBorders>
              <w:top w:val="single" w:sz="4" w:space="0" w:color="auto"/>
              <w:left w:val="single" w:sz="4" w:space="0" w:color="auto"/>
              <w:bottom w:val="single" w:sz="4" w:space="0" w:color="auto"/>
              <w:right w:val="single" w:sz="4" w:space="0" w:color="auto"/>
            </w:tcBorders>
          </w:tcPr>
          <w:p w14:paraId="7B5A20D0" w14:textId="77777777" w:rsidR="006B514A" w:rsidRDefault="006B514A" w:rsidP="0024624F">
            <w:pPr>
              <w:spacing w:after="0" w:line="240" w:lineRule="auto"/>
              <w:rPr>
                <w:rFonts w:ascii="Century Gothic" w:hAnsi="Century Gothic" w:cs="Calibri"/>
                <w:sz w:val="20"/>
                <w:szCs w:val="20"/>
              </w:rPr>
            </w:pPr>
            <w:r>
              <w:rPr>
                <w:rFonts w:ascii="Century Gothic" w:hAnsi="Century Gothic" w:cs="Calibri"/>
                <w:sz w:val="20"/>
                <w:szCs w:val="20"/>
              </w:rPr>
              <w:t>3.</w:t>
            </w:r>
          </w:p>
        </w:tc>
        <w:tc>
          <w:tcPr>
            <w:tcW w:w="4138" w:type="pct"/>
            <w:tcBorders>
              <w:top w:val="single" w:sz="4" w:space="0" w:color="auto"/>
              <w:left w:val="single" w:sz="4" w:space="0" w:color="auto"/>
              <w:bottom w:val="single" w:sz="4" w:space="0" w:color="auto"/>
              <w:right w:val="single" w:sz="4" w:space="0" w:color="auto"/>
            </w:tcBorders>
          </w:tcPr>
          <w:p w14:paraId="4BA9B403" w14:textId="77777777" w:rsidR="006B514A" w:rsidRPr="00FA43F4" w:rsidRDefault="006B514A" w:rsidP="00DF7E07">
            <w:pPr>
              <w:spacing w:after="0" w:line="240" w:lineRule="auto"/>
              <w:jc w:val="both"/>
              <w:rPr>
                <w:rFonts w:ascii="Century Gothic" w:hAnsi="Century Gothic" w:cs="Calibri"/>
                <w:b/>
                <w:sz w:val="20"/>
                <w:szCs w:val="20"/>
              </w:rPr>
            </w:pPr>
            <w:r w:rsidRPr="00FA43F4">
              <w:rPr>
                <w:rFonts w:ascii="Century Gothic" w:hAnsi="Century Gothic" w:cs="Calibri"/>
                <w:b/>
                <w:sz w:val="20"/>
                <w:szCs w:val="20"/>
              </w:rPr>
              <w:t>Minutes of Last Meeting</w:t>
            </w:r>
            <w:r w:rsidR="001341E0">
              <w:rPr>
                <w:rFonts w:ascii="Century Gothic" w:hAnsi="Century Gothic" w:cs="Calibri"/>
                <w:b/>
                <w:sz w:val="20"/>
                <w:szCs w:val="20"/>
              </w:rPr>
              <w:t xml:space="preserve"> (03</w:t>
            </w:r>
            <w:r w:rsidR="001341E0" w:rsidRPr="001341E0">
              <w:rPr>
                <w:rFonts w:ascii="Century Gothic" w:hAnsi="Century Gothic" w:cs="Calibri"/>
                <w:b/>
                <w:sz w:val="20"/>
                <w:szCs w:val="20"/>
                <w:vertAlign w:val="superscript"/>
              </w:rPr>
              <w:t>rd</w:t>
            </w:r>
            <w:r w:rsidR="001341E0">
              <w:rPr>
                <w:rFonts w:ascii="Century Gothic" w:hAnsi="Century Gothic" w:cs="Calibri"/>
                <w:b/>
                <w:sz w:val="20"/>
                <w:szCs w:val="20"/>
              </w:rPr>
              <w:t xml:space="preserve"> March 2021)</w:t>
            </w:r>
          </w:p>
          <w:p w14:paraId="486BB905" w14:textId="77777777" w:rsidR="006B514A" w:rsidRDefault="006B514A" w:rsidP="00DF7E07">
            <w:pPr>
              <w:pStyle w:val="NoSpacing"/>
              <w:jc w:val="both"/>
              <w:rPr>
                <w:rFonts w:ascii="Century Gothic" w:hAnsi="Century Gothic" w:cs="Calibri"/>
                <w:sz w:val="20"/>
                <w:szCs w:val="20"/>
              </w:rPr>
            </w:pPr>
          </w:p>
          <w:p w14:paraId="67A5DE2A" w14:textId="77777777" w:rsidR="0078191A" w:rsidRDefault="0078191A" w:rsidP="00DF7E07">
            <w:pPr>
              <w:pStyle w:val="NoSpacing"/>
              <w:jc w:val="both"/>
              <w:rPr>
                <w:rFonts w:ascii="Century Gothic" w:hAnsi="Century Gothic" w:cs="Calibri"/>
                <w:sz w:val="20"/>
                <w:szCs w:val="20"/>
              </w:rPr>
            </w:pPr>
            <w:r>
              <w:rPr>
                <w:rFonts w:ascii="Century Gothic" w:hAnsi="Century Gothic" w:cs="Calibri"/>
                <w:sz w:val="20"/>
                <w:szCs w:val="20"/>
              </w:rPr>
              <w:t>The minutes were agreed as a true and accurate record.</w:t>
            </w:r>
          </w:p>
          <w:p w14:paraId="6148D9EE" w14:textId="77777777" w:rsidR="0078191A" w:rsidRDefault="0078191A" w:rsidP="00DF7E07">
            <w:pPr>
              <w:pStyle w:val="NoSpacing"/>
              <w:jc w:val="both"/>
              <w:rPr>
                <w:rFonts w:ascii="Century Gothic" w:hAnsi="Century Gothic" w:cs="Calibri"/>
                <w:sz w:val="20"/>
                <w:szCs w:val="20"/>
              </w:rPr>
            </w:pPr>
          </w:p>
          <w:p w14:paraId="42DD7626" w14:textId="77777777" w:rsidR="0078191A" w:rsidRDefault="0078191A" w:rsidP="00DF7E07">
            <w:pPr>
              <w:pStyle w:val="NoSpacing"/>
              <w:jc w:val="both"/>
              <w:rPr>
                <w:rFonts w:ascii="Century Gothic" w:hAnsi="Century Gothic" w:cs="Calibri"/>
                <w:sz w:val="20"/>
                <w:szCs w:val="20"/>
                <w:u w:val="single"/>
              </w:rPr>
            </w:pPr>
            <w:r w:rsidRPr="00FC5AA1">
              <w:rPr>
                <w:rFonts w:ascii="Century Gothic" w:hAnsi="Century Gothic" w:cs="Calibri"/>
                <w:sz w:val="20"/>
                <w:szCs w:val="20"/>
                <w:u w:val="single"/>
              </w:rPr>
              <w:t>Matters arising from the meeting held on the 3</w:t>
            </w:r>
            <w:r w:rsidRPr="00FC5AA1">
              <w:rPr>
                <w:rFonts w:ascii="Century Gothic" w:hAnsi="Century Gothic" w:cs="Calibri"/>
                <w:sz w:val="20"/>
                <w:szCs w:val="20"/>
                <w:u w:val="single"/>
                <w:vertAlign w:val="superscript"/>
              </w:rPr>
              <w:t>rd</w:t>
            </w:r>
            <w:r w:rsidRPr="00FC5AA1">
              <w:rPr>
                <w:rFonts w:ascii="Century Gothic" w:hAnsi="Century Gothic" w:cs="Calibri"/>
                <w:sz w:val="20"/>
                <w:szCs w:val="20"/>
                <w:u w:val="single"/>
              </w:rPr>
              <w:t xml:space="preserve"> March 2021</w:t>
            </w:r>
          </w:p>
          <w:p w14:paraId="450A5EDB" w14:textId="77777777" w:rsidR="00FC5AA1" w:rsidRDefault="00FC5AA1" w:rsidP="00DF7E07">
            <w:pPr>
              <w:pStyle w:val="NoSpacing"/>
              <w:jc w:val="both"/>
              <w:rPr>
                <w:rFonts w:ascii="Century Gothic" w:hAnsi="Century Gothic" w:cs="Calibri"/>
                <w:sz w:val="20"/>
                <w:szCs w:val="20"/>
              </w:rPr>
            </w:pPr>
            <w:r>
              <w:rPr>
                <w:rFonts w:ascii="Century Gothic" w:hAnsi="Century Gothic" w:cs="Calibri"/>
                <w:sz w:val="20"/>
                <w:szCs w:val="20"/>
              </w:rPr>
              <w:t xml:space="preserve">NB </w:t>
            </w:r>
            <w:r w:rsidR="00C95786">
              <w:rPr>
                <w:rFonts w:ascii="Century Gothic" w:hAnsi="Century Gothic" w:cs="Calibri"/>
                <w:sz w:val="20"/>
                <w:szCs w:val="20"/>
              </w:rPr>
              <w:t xml:space="preserve">agreed (meeting 16/12/20) to put local plan on the agenda at her next meeting for local businesses to give their views and to invite LR to the meeting. </w:t>
            </w:r>
          </w:p>
          <w:p w14:paraId="39E5C33D" w14:textId="77777777" w:rsidR="00C95786" w:rsidRDefault="00C95786" w:rsidP="00DF7E07">
            <w:pPr>
              <w:pStyle w:val="NoSpacing"/>
              <w:jc w:val="both"/>
              <w:rPr>
                <w:rFonts w:ascii="Century Gothic" w:hAnsi="Century Gothic" w:cs="Calibri"/>
                <w:sz w:val="20"/>
                <w:szCs w:val="20"/>
              </w:rPr>
            </w:pPr>
          </w:p>
          <w:p w14:paraId="3E7FC02B" w14:textId="77777777" w:rsidR="00FC5AA1" w:rsidRDefault="00C95786" w:rsidP="00DF7E07">
            <w:pPr>
              <w:pStyle w:val="NoSpacing"/>
              <w:jc w:val="both"/>
              <w:rPr>
                <w:rFonts w:ascii="Century Gothic" w:hAnsi="Century Gothic" w:cs="Calibri"/>
                <w:sz w:val="20"/>
                <w:szCs w:val="20"/>
              </w:rPr>
            </w:pPr>
            <w:r>
              <w:rPr>
                <w:rFonts w:ascii="Century Gothic" w:hAnsi="Century Gothic" w:cs="Calibri"/>
                <w:sz w:val="20"/>
                <w:szCs w:val="20"/>
              </w:rPr>
              <w:t xml:space="preserve">LR has shared the </w:t>
            </w:r>
            <w:r w:rsidR="00FC5AA1">
              <w:rPr>
                <w:rFonts w:ascii="Century Gothic" w:hAnsi="Century Gothic" w:cs="Calibri"/>
                <w:sz w:val="20"/>
                <w:szCs w:val="20"/>
              </w:rPr>
              <w:t xml:space="preserve">Investment prospectus </w:t>
            </w:r>
          </w:p>
          <w:p w14:paraId="45FC16A0" w14:textId="77777777" w:rsidR="00FC5AA1" w:rsidRDefault="00FC5AA1" w:rsidP="00DF7E07">
            <w:pPr>
              <w:pStyle w:val="NoSpacing"/>
              <w:jc w:val="both"/>
              <w:rPr>
                <w:rFonts w:ascii="Century Gothic" w:hAnsi="Century Gothic" w:cs="Calibri"/>
                <w:sz w:val="20"/>
                <w:szCs w:val="20"/>
              </w:rPr>
            </w:pPr>
          </w:p>
          <w:p w14:paraId="72FCCC44" w14:textId="77777777" w:rsidR="00DF7E07" w:rsidRDefault="00FC5AA1" w:rsidP="00DF7E07">
            <w:pPr>
              <w:pStyle w:val="NoSpacing"/>
              <w:jc w:val="both"/>
              <w:rPr>
                <w:rFonts w:ascii="Century Gothic" w:hAnsi="Century Gothic" w:cs="Calibri"/>
                <w:sz w:val="20"/>
                <w:szCs w:val="20"/>
              </w:rPr>
            </w:pPr>
            <w:r>
              <w:rPr>
                <w:rFonts w:ascii="Century Gothic" w:hAnsi="Century Gothic" w:cs="Calibri"/>
                <w:sz w:val="20"/>
                <w:szCs w:val="20"/>
              </w:rPr>
              <w:t xml:space="preserve">DW </w:t>
            </w:r>
            <w:r w:rsidR="00C77FC3">
              <w:rPr>
                <w:rFonts w:ascii="Century Gothic" w:hAnsi="Century Gothic" w:cs="Calibri"/>
                <w:sz w:val="20"/>
                <w:szCs w:val="20"/>
              </w:rPr>
              <w:t>gave a Dorset Local Plan update.</w:t>
            </w:r>
            <w:r w:rsidR="00DF7E07">
              <w:rPr>
                <w:rFonts w:ascii="Century Gothic" w:hAnsi="Century Gothic" w:cs="Calibri"/>
                <w:sz w:val="20"/>
                <w:szCs w:val="20"/>
              </w:rPr>
              <w:t xml:space="preserve"> Consultation responses are currently being assessed and the draft plan is expected in the Autumn when it will go into a formal consultation period.</w:t>
            </w:r>
          </w:p>
          <w:p w14:paraId="67354C3B" w14:textId="77777777" w:rsidR="00DF7E07" w:rsidRDefault="00DF7E07" w:rsidP="00DF7E07">
            <w:pPr>
              <w:pStyle w:val="NoSpacing"/>
              <w:jc w:val="both"/>
              <w:rPr>
                <w:rFonts w:ascii="Century Gothic" w:hAnsi="Century Gothic" w:cs="Calibri"/>
                <w:sz w:val="20"/>
                <w:szCs w:val="20"/>
              </w:rPr>
            </w:pPr>
          </w:p>
          <w:p w14:paraId="02BA5345" w14:textId="77777777" w:rsidR="00DF7E07" w:rsidRDefault="00DF7E07" w:rsidP="00DF7E07">
            <w:pPr>
              <w:pStyle w:val="NoSpacing"/>
              <w:jc w:val="both"/>
              <w:rPr>
                <w:rFonts w:ascii="Century Gothic" w:hAnsi="Century Gothic" w:cs="Calibri"/>
                <w:sz w:val="20"/>
                <w:szCs w:val="20"/>
              </w:rPr>
            </w:pPr>
            <w:r>
              <w:rPr>
                <w:rFonts w:ascii="Century Gothic" w:hAnsi="Century Gothic" w:cs="Calibri"/>
                <w:sz w:val="20"/>
                <w:szCs w:val="20"/>
              </w:rPr>
              <w:t xml:space="preserve">LR thanked people for their responses to the Kingston </w:t>
            </w:r>
            <w:proofErr w:type="spellStart"/>
            <w:r>
              <w:rPr>
                <w:rFonts w:ascii="Century Gothic" w:hAnsi="Century Gothic" w:cs="Calibri"/>
                <w:sz w:val="20"/>
                <w:szCs w:val="20"/>
              </w:rPr>
              <w:t>Maurward</w:t>
            </w:r>
            <w:proofErr w:type="spellEnd"/>
            <w:r>
              <w:rPr>
                <w:rFonts w:ascii="Century Gothic" w:hAnsi="Century Gothic" w:cs="Calibri"/>
                <w:sz w:val="20"/>
                <w:szCs w:val="20"/>
              </w:rPr>
              <w:t xml:space="preserve"> Strategic Plan and advised this is still in review with the final draft expected in September.</w:t>
            </w:r>
          </w:p>
          <w:p w14:paraId="41193DC1" w14:textId="77777777" w:rsidR="007E79C2" w:rsidRPr="00DE2080" w:rsidRDefault="007E79C2" w:rsidP="00DF7E07">
            <w:pPr>
              <w:pStyle w:val="NoSpacing"/>
              <w:jc w:val="both"/>
              <w:rPr>
                <w:rFonts w:ascii="Century Gothic" w:hAnsi="Century Gothic" w:cs="Calibri"/>
                <w:sz w:val="20"/>
                <w:szCs w:val="20"/>
              </w:rPr>
            </w:pPr>
          </w:p>
        </w:tc>
        <w:tc>
          <w:tcPr>
            <w:tcW w:w="502" w:type="pct"/>
            <w:tcBorders>
              <w:top w:val="single" w:sz="4" w:space="0" w:color="auto"/>
              <w:left w:val="single" w:sz="4" w:space="0" w:color="auto"/>
              <w:bottom w:val="single" w:sz="4" w:space="0" w:color="auto"/>
              <w:right w:val="single" w:sz="4" w:space="0" w:color="auto"/>
            </w:tcBorders>
          </w:tcPr>
          <w:p w14:paraId="0062FE18" w14:textId="77777777" w:rsidR="006B514A" w:rsidRDefault="006B514A" w:rsidP="0024624F">
            <w:pPr>
              <w:spacing w:after="0" w:line="240" w:lineRule="auto"/>
              <w:rPr>
                <w:rFonts w:ascii="Century Gothic" w:hAnsi="Century Gothic" w:cs="Calibri"/>
                <w:sz w:val="20"/>
                <w:szCs w:val="20"/>
              </w:rPr>
            </w:pPr>
          </w:p>
          <w:p w14:paraId="70BA9530" w14:textId="77777777" w:rsidR="0078191A" w:rsidRDefault="0078191A" w:rsidP="0024624F">
            <w:pPr>
              <w:spacing w:after="0" w:line="240" w:lineRule="auto"/>
              <w:rPr>
                <w:rFonts w:ascii="Century Gothic" w:hAnsi="Century Gothic" w:cs="Calibri"/>
                <w:sz w:val="20"/>
                <w:szCs w:val="20"/>
              </w:rPr>
            </w:pPr>
          </w:p>
          <w:p w14:paraId="40FA54AA" w14:textId="77777777" w:rsidR="0078191A" w:rsidRDefault="0078191A" w:rsidP="0024624F">
            <w:pPr>
              <w:spacing w:after="0" w:line="240" w:lineRule="auto"/>
              <w:rPr>
                <w:rFonts w:ascii="Century Gothic" w:hAnsi="Century Gothic" w:cs="Calibri"/>
                <w:sz w:val="20"/>
                <w:szCs w:val="20"/>
              </w:rPr>
            </w:pPr>
          </w:p>
          <w:p w14:paraId="5E8EDA25" w14:textId="77777777" w:rsidR="0078191A" w:rsidRDefault="0078191A" w:rsidP="0024624F">
            <w:pPr>
              <w:spacing w:after="0" w:line="240" w:lineRule="auto"/>
              <w:rPr>
                <w:rFonts w:ascii="Century Gothic" w:hAnsi="Century Gothic" w:cs="Calibri"/>
                <w:sz w:val="20"/>
                <w:szCs w:val="20"/>
              </w:rPr>
            </w:pPr>
          </w:p>
          <w:p w14:paraId="295395DC" w14:textId="77777777" w:rsidR="0078191A" w:rsidRDefault="0078191A" w:rsidP="0024624F">
            <w:pPr>
              <w:spacing w:after="0" w:line="240" w:lineRule="auto"/>
              <w:rPr>
                <w:rFonts w:ascii="Century Gothic" w:hAnsi="Century Gothic" w:cs="Calibri"/>
                <w:sz w:val="20"/>
                <w:szCs w:val="20"/>
              </w:rPr>
            </w:pPr>
          </w:p>
          <w:p w14:paraId="06A8D94A" w14:textId="77777777" w:rsidR="00C95786" w:rsidRDefault="00C95786" w:rsidP="0024624F">
            <w:pPr>
              <w:spacing w:after="0" w:line="240" w:lineRule="auto"/>
              <w:rPr>
                <w:rFonts w:ascii="Century Gothic" w:hAnsi="Century Gothic" w:cs="Calibri"/>
                <w:sz w:val="20"/>
                <w:szCs w:val="20"/>
              </w:rPr>
            </w:pPr>
            <w:r>
              <w:rPr>
                <w:rFonts w:ascii="Century Gothic" w:hAnsi="Century Gothic" w:cs="Calibri"/>
                <w:sz w:val="20"/>
                <w:szCs w:val="20"/>
              </w:rPr>
              <w:t>NB</w:t>
            </w:r>
          </w:p>
          <w:p w14:paraId="16A4A07C" w14:textId="77777777" w:rsidR="0078191A" w:rsidRDefault="0078191A" w:rsidP="0024624F">
            <w:pPr>
              <w:spacing w:after="0" w:line="240" w:lineRule="auto"/>
              <w:rPr>
                <w:rFonts w:ascii="Century Gothic" w:hAnsi="Century Gothic" w:cs="Calibri"/>
                <w:sz w:val="20"/>
                <w:szCs w:val="20"/>
              </w:rPr>
            </w:pPr>
          </w:p>
          <w:p w14:paraId="44AD7C27" w14:textId="77777777" w:rsidR="0078191A" w:rsidRDefault="0078191A" w:rsidP="0024624F">
            <w:pPr>
              <w:spacing w:after="0" w:line="240" w:lineRule="auto"/>
              <w:rPr>
                <w:rFonts w:ascii="Century Gothic" w:hAnsi="Century Gothic" w:cs="Calibri"/>
                <w:sz w:val="20"/>
                <w:szCs w:val="20"/>
              </w:rPr>
            </w:pPr>
          </w:p>
          <w:p w14:paraId="4E80CC78" w14:textId="77777777" w:rsidR="0078191A" w:rsidRDefault="0078191A" w:rsidP="0024624F">
            <w:pPr>
              <w:spacing w:after="0" w:line="240" w:lineRule="auto"/>
              <w:rPr>
                <w:rFonts w:ascii="Century Gothic" w:hAnsi="Century Gothic" w:cs="Calibri"/>
                <w:sz w:val="20"/>
                <w:szCs w:val="20"/>
              </w:rPr>
            </w:pPr>
          </w:p>
        </w:tc>
      </w:tr>
      <w:tr w:rsidR="006B514A" w14:paraId="06AD9518" w14:textId="77777777" w:rsidTr="00FA43F4">
        <w:trPr>
          <w:trHeight w:val="274"/>
        </w:trPr>
        <w:tc>
          <w:tcPr>
            <w:tcW w:w="360" w:type="pct"/>
            <w:tcBorders>
              <w:top w:val="single" w:sz="4" w:space="0" w:color="auto"/>
              <w:left w:val="single" w:sz="4" w:space="0" w:color="auto"/>
              <w:bottom w:val="single" w:sz="4" w:space="0" w:color="auto"/>
              <w:right w:val="single" w:sz="4" w:space="0" w:color="auto"/>
            </w:tcBorders>
          </w:tcPr>
          <w:p w14:paraId="75C50B57" w14:textId="77777777" w:rsidR="006B514A" w:rsidRDefault="006B514A" w:rsidP="0024624F">
            <w:pPr>
              <w:spacing w:after="0" w:line="240" w:lineRule="auto"/>
              <w:rPr>
                <w:rFonts w:ascii="Century Gothic" w:hAnsi="Century Gothic" w:cs="Calibri"/>
                <w:sz w:val="20"/>
                <w:szCs w:val="20"/>
              </w:rPr>
            </w:pPr>
            <w:r>
              <w:rPr>
                <w:rFonts w:ascii="Century Gothic" w:hAnsi="Century Gothic" w:cs="Calibri"/>
                <w:sz w:val="20"/>
                <w:szCs w:val="20"/>
              </w:rPr>
              <w:lastRenderedPageBreak/>
              <w:t>4.</w:t>
            </w:r>
          </w:p>
        </w:tc>
        <w:tc>
          <w:tcPr>
            <w:tcW w:w="4138" w:type="pct"/>
            <w:tcBorders>
              <w:top w:val="single" w:sz="4" w:space="0" w:color="auto"/>
              <w:left w:val="single" w:sz="4" w:space="0" w:color="auto"/>
              <w:bottom w:val="single" w:sz="4" w:space="0" w:color="auto"/>
              <w:right w:val="single" w:sz="4" w:space="0" w:color="auto"/>
            </w:tcBorders>
          </w:tcPr>
          <w:p w14:paraId="2350F8C6" w14:textId="77777777" w:rsidR="006B514A" w:rsidRPr="00FA43F4" w:rsidRDefault="006B514A" w:rsidP="00DF7E07">
            <w:pPr>
              <w:pStyle w:val="NoSpacing"/>
              <w:jc w:val="both"/>
              <w:rPr>
                <w:rFonts w:ascii="Century Gothic" w:hAnsi="Century Gothic" w:cs="Calibri"/>
                <w:b/>
                <w:sz w:val="20"/>
                <w:szCs w:val="20"/>
              </w:rPr>
            </w:pPr>
            <w:r w:rsidRPr="00FA43F4">
              <w:rPr>
                <w:rFonts w:ascii="Century Gothic" w:hAnsi="Century Gothic" w:cs="Calibri"/>
                <w:b/>
                <w:sz w:val="20"/>
                <w:szCs w:val="20"/>
              </w:rPr>
              <w:t>Investment Prospectus Update</w:t>
            </w:r>
          </w:p>
          <w:p w14:paraId="74649A9E" w14:textId="77777777" w:rsidR="006B514A" w:rsidRDefault="006B514A" w:rsidP="00DF7E07">
            <w:pPr>
              <w:pStyle w:val="NoSpacing"/>
              <w:jc w:val="both"/>
              <w:rPr>
                <w:rFonts w:ascii="Century Gothic" w:hAnsi="Century Gothic" w:cs="Calibri"/>
                <w:sz w:val="20"/>
                <w:szCs w:val="20"/>
              </w:rPr>
            </w:pPr>
          </w:p>
          <w:p w14:paraId="528CA5AB" w14:textId="4FBF444D" w:rsidR="005E785D" w:rsidRDefault="005E785D" w:rsidP="00DF7E07">
            <w:pPr>
              <w:pStyle w:val="NoSpacing"/>
              <w:jc w:val="both"/>
              <w:rPr>
                <w:rFonts w:ascii="Century Gothic" w:hAnsi="Century Gothic" w:cs="Calibri"/>
                <w:sz w:val="20"/>
                <w:szCs w:val="20"/>
              </w:rPr>
            </w:pPr>
            <w:r>
              <w:rPr>
                <w:rFonts w:ascii="Century Gothic" w:hAnsi="Century Gothic" w:cs="Calibri"/>
                <w:sz w:val="20"/>
                <w:szCs w:val="20"/>
              </w:rPr>
              <w:t xml:space="preserve">CB gave an overview with main points </w:t>
            </w:r>
            <w:r w:rsidR="00302103">
              <w:rPr>
                <w:rFonts w:ascii="Century Gothic" w:hAnsi="Century Gothic" w:cs="Calibri"/>
                <w:sz w:val="20"/>
                <w:szCs w:val="20"/>
              </w:rPr>
              <w:t>covering</w:t>
            </w:r>
            <w:r>
              <w:rPr>
                <w:rFonts w:ascii="Century Gothic" w:hAnsi="Century Gothic" w:cs="Calibri"/>
                <w:sz w:val="20"/>
                <w:szCs w:val="20"/>
              </w:rPr>
              <w:t>:</w:t>
            </w:r>
          </w:p>
          <w:p w14:paraId="78BC7E23" w14:textId="77777777" w:rsidR="005E785D" w:rsidRDefault="005E785D" w:rsidP="005E785D">
            <w:pPr>
              <w:pStyle w:val="NoSpacing"/>
              <w:numPr>
                <w:ilvl w:val="0"/>
                <w:numId w:val="4"/>
              </w:numPr>
              <w:jc w:val="both"/>
              <w:rPr>
                <w:rFonts w:ascii="Century Gothic" w:hAnsi="Century Gothic" w:cs="Calibri"/>
                <w:sz w:val="20"/>
                <w:szCs w:val="20"/>
              </w:rPr>
            </w:pPr>
            <w:r>
              <w:rPr>
                <w:rFonts w:ascii="Century Gothic" w:hAnsi="Century Gothic" w:cs="Calibri"/>
                <w:sz w:val="20"/>
                <w:szCs w:val="20"/>
              </w:rPr>
              <w:t xml:space="preserve">The potential shift in focus from capital spend will have some impact </w:t>
            </w:r>
            <w:r w:rsidR="002F2463">
              <w:rPr>
                <w:rFonts w:ascii="Century Gothic" w:hAnsi="Century Gothic" w:cs="Calibri"/>
                <w:sz w:val="20"/>
                <w:szCs w:val="20"/>
              </w:rPr>
              <w:t xml:space="preserve">on </w:t>
            </w:r>
            <w:r>
              <w:rPr>
                <w:rFonts w:ascii="Century Gothic" w:hAnsi="Century Gothic" w:cs="Calibri"/>
                <w:sz w:val="20"/>
                <w:szCs w:val="20"/>
              </w:rPr>
              <w:t>the Investment Prospectus</w:t>
            </w:r>
          </w:p>
          <w:p w14:paraId="72400FEE" w14:textId="77777777" w:rsidR="005E785D" w:rsidRDefault="005E785D" w:rsidP="005E785D">
            <w:pPr>
              <w:pStyle w:val="NoSpacing"/>
              <w:numPr>
                <w:ilvl w:val="0"/>
                <w:numId w:val="4"/>
              </w:numPr>
              <w:jc w:val="both"/>
              <w:rPr>
                <w:rFonts w:ascii="Century Gothic" w:hAnsi="Century Gothic" w:cs="Calibri"/>
                <w:sz w:val="20"/>
                <w:szCs w:val="20"/>
              </w:rPr>
            </w:pPr>
            <w:r>
              <w:rPr>
                <w:rFonts w:ascii="Century Gothic" w:hAnsi="Century Gothic" w:cs="Calibri"/>
                <w:sz w:val="20"/>
                <w:szCs w:val="20"/>
              </w:rPr>
              <w:t xml:space="preserve">The prospectus’ pipeline projects still align with local authority plans so work is continuing to create and develop these programmes </w:t>
            </w:r>
          </w:p>
          <w:p w14:paraId="1EB00A2F" w14:textId="6493C55D" w:rsidR="005E785D" w:rsidRDefault="005E785D" w:rsidP="005E785D">
            <w:pPr>
              <w:pStyle w:val="NoSpacing"/>
              <w:numPr>
                <w:ilvl w:val="0"/>
                <w:numId w:val="4"/>
              </w:numPr>
              <w:jc w:val="both"/>
              <w:rPr>
                <w:rFonts w:ascii="Century Gothic" w:hAnsi="Century Gothic" w:cs="Calibri"/>
                <w:sz w:val="20"/>
                <w:szCs w:val="20"/>
              </w:rPr>
            </w:pPr>
            <w:r>
              <w:rPr>
                <w:rFonts w:ascii="Century Gothic" w:hAnsi="Century Gothic" w:cs="Calibri"/>
                <w:sz w:val="20"/>
                <w:szCs w:val="20"/>
              </w:rPr>
              <w:t xml:space="preserve">Agriculture and </w:t>
            </w:r>
            <w:proofErr w:type="spellStart"/>
            <w:r>
              <w:rPr>
                <w:rFonts w:ascii="Century Gothic" w:hAnsi="Century Gothic" w:cs="Calibri"/>
                <w:sz w:val="20"/>
                <w:szCs w:val="20"/>
              </w:rPr>
              <w:t>agritech</w:t>
            </w:r>
            <w:proofErr w:type="spellEnd"/>
            <w:r>
              <w:rPr>
                <w:rFonts w:ascii="Century Gothic" w:hAnsi="Century Gothic" w:cs="Calibri"/>
                <w:sz w:val="20"/>
                <w:szCs w:val="20"/>
              </w:rPr>
              <w:t xml:space="preserve"> are </w:t>
            </w:r>
            <w:r w:rsidR="005D135D">
              <w:rPr>
                <w:rFonts w:ascii="Century Gothic" w:hAnsi="Century Gothic" w:cs="Calibri"/>
                <w:sz w:val="20"/>
                <w:szCs w:val="20"/>
              </w:rPr>
              <w:t xml:space="preserve">of </w:t>
            </w:r>
            <w:r>
              <w:rPr>
                <w:rFonts w:ascii="Century Gothic" w:hAnsi="Century Gothic" w:cs="Calibri"/>
                <w:sz w:val="20"/>
                <w:szCs w:val="20"/>
              </w:rPr>
              <w:t>key focus a</w:t>
            </w:r>
            <w:r w:rsidR="005D135D">
              <w:rPr>
                <w:rFonts w:ascii="Century Gothic" w:hAnsi="Century Gothic" w:cs="Calibri"/>
                <w:sz w:val="20"/>
                <w:szCs w:val="20"/>
              </w:rPr>
              <w:t xml:space="preserve">s well as </w:t>
            </w:r>
            <w:r>
              <w:rPr>
                <w:rFonts w:ascii="Century Gothic" w:hAnsi="Century Gothic" w:cs="Calibri"/>
                <w:sz w:val="20"/>
                <w:szCs w:val="20"/>
              </w:rPr>
              <w:t xml:space="preserve">high potential areas </w:t>
            </w:r>
            <w:r w:rsidR="005D135D">
              <w:rPr>
                <w:rFonts w:ascii="Century Gothic" w:hAnsi="Century Gothic" w:cs="Calibri"/>
                <w:sz w:val="20"/>
                <w:szCs w:val="20"/>
              </w:rPr>
              <w:t>such</w:t>
            </w:r>
            <w:r>
              <w:rPr>
                <w:rFonts w:ascii="Century Gothic" w:hAnsi="Century Gothic" w:cs="Calibri"/>
                <w:sz w:val="20"/>
                <w:szCs w:val="20"/>
              </w:rPr>
              <w:t xml:space="preserve"> as health, defence and SMART infrastructure</w:t>
            </w:r>
          </w:p>
          <w:p w14:paraId="62837621" w14:textId="77777777" w:rsidR="006B514A" w:rsidRDefault="006B514A" w:rsidP="00DF7E07">
            <w:pPr>
              <w:pStyle w:val="NoSpacing"/>
              <w:jc w:val="both"/>
              <w:rPr>
                <w:rFonts w:ascii="Century Gothic" w:hAnsi="Century Gothic"/>
                <w:sz w:val="20"/>
                <w:szCs w:val="20"/>
              </w:rPr>
            </w:pPr>
          </w:p>
        </w:tc>
        <w:tc>
          <w:tcPr>
            <w:tcW w:w="502" w:type="pct"/>
            <w:tcBorders>
              <w:top w:val="single" w:sz="4" w:space="0" w:color="auto"/>
              <w:left w:val="single" w:sz="4" w:space="0" w:color="auto"/>
              <w:bottom w:val="single" w:sz="4" w:space="0" w:color="auto"/>
              <w:right w:val="single" w:sz="4" w:space="0" w:color="auto"/>
            </w:tcBorders>
          </w:tcPr>
          <w:p w14:paraId="6857ADA6" w14:textId="77777777" w:rsidR="006B514A" w:rsidRDefault="006B514A" w:rsidP="0024624F">
            <w:pPr>
              <w:spacing w:after="0" w:line="240" w:lineRule="auto"/>
              <w:rPr>
                <w:rFonts w:ascii="Century Gothic" w:hAnsi="Century Gothic" w:cs="Calibri"/>
                <w:sz w:val="20"/>
                <w:szCs w:val="20"/>
              </w:rPr>
            </w:pPr>
          </w:p>
        </w:tc>
      </w:tr>
      <w:tr w:rsidR="006B514A" w14:paraId="500B1094" w14:textId="77777777" w:rsidTr="00FA43F4">
        <w:trPr>
          <w:trHeight w:val="274"/>
        </w:trPr>
        <w:tc>
          <w:tcPr>
            <w:tcW w:w="360" w:type="pct"/>
            <w:tcBorders>
              <w:top w:val="single" w:sz="4" w:space="0" w:color="auto"/>
              <w:left w:val="single" w:sz="4" w:space="0" w:color="auto"/>
              <w:bottom w:val="single" w:sz="4" w:space="0" w:color="auto"/>
              <w:right w:val="single" w:sz="4" w:space="0" w:color="auto"/>
            </w:tcBorders>
          </w:tcPr>
          <w:p w14:paraId="4C3D80C0" w14:textId="77777777" w:rsidR="006B514A" w:rsidRDefault="006B514A" w:rsidP="0024624F">
            <w:pPr>
              <w:spacing w:after="0" w:line="240" w:lineRule="auto"/>
              <w:rPr>
                <w:rFonts w:ascii="Century Gothic" w:hAnsi="Century Gothic" w:cs="Calibri"/>
                <w:sz w:val="20"/>
                <w:szCs w:val="20"/>
              </w:rPr>
            </w:pPr>
            <w:r>
              <w:rPr>
                <w:rFonts w:ascii="Century Gothic" w:hAnsi="Century Gothic" w:cs="Calibri"/>
                <w:sz w:val="20"/>
                <w:szCs w:val="20"/>
              </w:rPr>
              <w:t>5.</w:t>
            </w:r>
          </w:p>
        </w:tc>
        <w:tc>
          <w:tcPr>
            <w:tcW w:w="4138" w:type="pct"/>
            <w:tcBorders>
              <w:top w:val="single" w:sz="4" w:space="0" w:color="auto"/>
              <w:left w:val="single" w:sz="4" w:space="0" w:color="auto"/>
              <w:bottom w:val="single" w:sz="4" w:space="0" w:color="auto"/>
              <w:right w:val="single" w:sz="4" w:space="0" w:color="auto"/>
            </w:tcBorders>
          </w:tcPr>
          <w:p w14:paraId="6E812714" w14:textId="77777777" w:rsidR="006B514A" w:rsidRPr="00FA43F4" w:rsidRDefault="006B514A" w:rsidP="00DF7E07">
            <w:pPr>
              <w:pStyle w:val="NoSpacing"/>
              <w:jc w:val="both"/>
              <w:rPr>
                <w:rFonts w:ascii="Century Gothic" w:hAnsi="Century Gothic" w:cs="Calibri"/>
                <w:b/>
                <w:sz w:val="20"/>
                <w:szCs w:val="20"/>
              </w:rPr>
            </w:pPr>
            <w:r w:rsidRPr="00FA43F4">
              <w:rPr>
                <w:rFonts w:ascii="Century Gothic" w:hAnsi="Century Gothic" w:cs="Calibri"/>
                <w:b/>
                <w:sz w:val="20"/>
                <w:szCs w:val="20"/>
              </w:rPr>
              <w:t>LEP review</w:t>
            </w:r>
          </w:p>
          <w:p w14:paraId="6BC52898" w14:textId="77777777" w:rsidR="006B514A" w:rsidRDefault="006B514A" w:rsidP="00DF7E07">
            <w:pPr>
              <w:pStyle w:val="NoSpacing"/>
              <w:jc w:val="both"/>
              <w:rPr>
                <w:rFonts w:ascii="Century Gothic" w:hAnsi="Century Gothic" w:cs="Calibri"/>
                <w:sz w:val="20"/>
                <w:szCs w:val="20"/>
              </w:rPr>
            </w:pPr>
          </w:p>
          <w:p w14:paraId="05B332A7" w14:textId="77777777" w:rsidR="005048D9" w:rsidRDefault="005048D9" w:rsidP="00DF7E07">
            <w:pPr>
              <w:pStyle w:val="NoSpacing"/>
              <w:jc w:val="both"/>
              <w:rPr>
                <w:rFonts w:ascii="Century Gothic" w:hAnsi="Century Gothic" w:cs="Calibri"/>
                <w:sz w:val="20"/>
                <w:szCs w:val="20"/>
              </w:rPr>
            </w:pPr>
            <w:r>
              <w:rPr>
                <w:rFonts w:ascii="Century Gothic" w:hAnsi="Century Gothic" w:cs="Calibri"/>
                <w:sz w:val="20"/>
                <w:szCs w:val="20"/>
              </w:rPr>
              <w:t>CB gave an update to include:</w:t>
            </w:r>
          </w:p>
          <w:p w14:paraId="46AAE5A4" w14:textId="77777777" w:rsidR="005048D9" w:rsidRDefault="005048D9" w:rsidP="005048D9">
            <w:pPr>
              <w:pStyle w:val="NoSpacing"/>
              <w:numPr>
                <w:ilvl w:val="0"/>
                <w:numId w:val="5"/>
              </w:numPr>
              <w:jc w:val="both"/>
              <w:rPr>
                <w:rFonts w:ascii="Century Gothic" w:hAnsi="Century Gothic" w:cs="Calibri"/>
                <w:sz w:val="20"/>
                <w:szCs w:val="20"/>
              </w:rPr>
            </w:pPr>
            <w:r>
              <w:rPr>
                <w:rFonts w:ascii="Century Gothic" w:hAnsi="Century Gothic" w:cs="Calibri"/>
                <w:sz w:val="20"/>
                <w:szCs w:val="20"/>
              </w:rPr>
              <w:t>Ministers are currently discussing the future of LEPs and how funding will be supplied to them. Discussions are around evolved LEPs and with the levelling up funds going to LA’s the capital focus of LEP’s is expected to change</w:t>
            </w:r>
          </w:p>
          <w:p w14:paraId="2538AE87" w14:textId="77777777" w:rsidR="00C15387" w:rsidRDefault="005048D9" w:rsidP="00E87C2D">
            <w:pPr>
              <w:pStyle w:val="NoSpacing"/>
              <w:numPr>
                <w:ilvl w:val="0"/>
                <w:numId w:val="5"/>
              </w:numPr>
              <w:jc w:val="both"/>
              <w:rPr>
                <w:rFonts w:ascii="Century Gothic" w:hAnsi="Century Gothic" w:cs="Calibri"/>
                <w:sz w:val="20"/>
                <w:szCs w:val="20"/>
              </w:rPr>
            </w:pPr>
            <w:r w:rsidRPr="005048D9">
              <w:rPr>
                <w:rFonts w:ascii="Century Gothic" w:hAnsi="Century Gothic" w:cs="Calibri"/>
                <w:sz w:val="20"/>
                <w:szCs w:val="20"/>
              </w:rPr>
              <w:t>The review is expected to complete by the summer but this could be delayed until the end of the year</w:t>
            </w:r>
          </w:p>
          <w:p w14:paraId="0A8C44BE" w14:textId="77777777" w:rsidR="005048D9" w:rsidRDefault="005048D9" w:rsidP="00E87C2D">
            <w:pPr>
              <w:pStyle w:val="NoSpacing"/>
              <w:numPr>
                <w:ilvl w:val="0"/>
                <w:numId w:val="5"/>
              </w:numPr>
              <w:jc w:val="both"/>
              <w:rPr>
                <w:rFonts w:ascii="Century Gothic" w:hAnsi="Century Gothic" w:cs="Calibri"/>
                <w:sz w:val="20"/>
                <w:szCs w:val="20"/>
              </w:rPr>
            </w:pPr>
            <w:r>
              <w:rPr>
                <w:rFonts w:ascii="Century Gothic" w:hAnsi="Century Gothic" w:cs="Calibri"/>
                <w:sz w:val="20"/>
                <w:szCs w:val="20"/>
              </w:rPr>
              <w:t>Whatever the outcome of the review Dorset LEP will remain a supporting and convening business led organisation to ensure plans are delivered.</w:t>
            </w:r>
          </w:p>
          <w:p w14:paraId="4235DC61" w14:textId="77777777" w:rsidR="0039545D" w:rsidRDefault="0039545D" w:rsidP="00E87C2D">
            <w:pPr>
              <w:pStyle w:val="NoSpacing"/>
              <w:numPr>
                <w:ilvl w:val="0"/>
                <w:numId w:val="5"/>
              </w:numPr>
              <w:jc w:val="both"/>
              <w:rPr>
                <w:rFonts w:ascii="Century Gothic" w:hAnsi="Century Gothic" w:cs="Calibri"/>
                <w:sz w:val="20"/>
                <w:szCs w:val="20"/>
              </w:rPr>
            </w:pPr>
            <w:r>
              <w:rPr>
                <w:rFonts w:ascii="Century Gothic" w:hAnsi="Century Gothic" w:cs="Calibri"/>
                <w:sz w:val="20"/>
                <w:szCs w:val="20"/>
              </w:rPr>
              <w:t>Advised that Lorna Carver will be leaving Dorset LEP and there will be an interim replacement until the LEP review is complete</w:t>
            </w:r>
          </w:p>
          <w:p w14:paraId="27544749" w14:textId="77777777" w:rsidR="0039545D" w:rsidRDefault="0039545D" w:rsidP="0039545D">
            <w:pPr>
              <w:pStyle w:val="NoSpacing"/>
              <w:jc w:val="both"/>
              <w:rPr>
                <w:rFonts w:ascii="Century Gothic" w:hAnsi="Century Gothic" w:cs="Calibri"/>
                <w:sz w:val="20"/>
                <w:szCs w:val="20"/>
              </w:rPr>
            </w:pPr>
          </w:p>
          <w:p w14:paraId="673F9163" w14:textId="77777777" w:rsidR="0039545D" w:rsidRPr="005048D9" w:rsidRDefault="0039545D" w:rsidP="0039545D">
            <w:pPr>
              <w:pStyle w:val="NoSpacing"/>
              <w:jc w:val="both"/>
              <w:rPr>
                <w:rFonts w:ascii="Century Gothic" w:hAnsi="Century Gothic" w:cs="Calibri"/>
                <w:sz w:val="20"/>
                <w:szCs w:val="20"/>
              </w:rPr>
            </w:pPr>
            <w:r>
              <w:rPr>
                <w:rFonts w:ascii="Century Gothic" w:hAnsi="Century Gothic" w:cs="Calibri"/>
                <w:sz w:val="20"/>
                <w:szCs w:val="20"/>
              </w:rPr>
              <w:t>Discussion followed with LR commenting that the outcome of the review will impact on the REG’s role. Currently the REG provides a good convening forum but concern was voiced over if this will change if no capital funds are provided to Dorset LEP and would the committee lose some appeal to members without access to funds.</w:t>
            </w:r>
            <w:r w:rsidR="00DB77FE">
              <w:rPr>
                <w:rFonts w:ascii="Century Gothic" w:hAnsi="Century Gothic" w:cs="Calibri"/>
                <w:sz w:val="20"/>
                <w:szCs w:val="20"/>
              </w:rPr>
              <w:t xml:space="preserve"> TM noted the lack of influence the Committee has over investment decisions and suggested if this could be strengthened somehow maybe through Dorset Council and Shared Prosperity Funds the REG will continue to be attractive.</w:t>
            </w:r>
          </w:p>
          <w:p w14:paraId="0CB962F4" w14:textId="77777777" w:rsidR="007C42B3" w:rsidRDefault="007C42B3" w:rsidP="00DF7E07">
            <w:pPr>
              <w:pStyle w:val="NoSpacing"/>
              <w:jc w:val="both"/>
              <w:rPr>
                <w:rFonts w:ascii="Century Gothic" w:hAnsi="Century Gothic" w:cs="Calibri"/>
                <w:sz w:val="20"/>
                <w:szCs w:val="20"/>
              </w:rPr>
            </w:pPr>
          </w:p>
          <w:p w14:paraId="02B0C9AA" w14:textId="77777777" w:rsidR="00B21EA2" w:rsidRDefault="00515EAC" w:rsidP="00703D5C">
            <w:pPr>
              <w:pStyle w:val="NoSpacing"/>
              <w:jc w:val="both"/>
              <w:rPr>
                <w:rFonts w:ascii="Century Gothic" w:hAnsi="Century Gothic" w:cs="Calibri"/>
                <w:sz w:val="20"/>
                <w:szCs w:val="20"/>
              </w:rPr>
            </w:pPr>
            <w:r>
              <w:rPr>
                <w:rFonts w:ascii="Century Gothic" w:hAnsi="Century Gothic" w:cs="Calibri"/>
                <w:sz w:val="20"/>
                <w:szCs w:val="20"/>
              </w:rPr>
              <w:t>WB and LR discussed the lack of rural business representation within the Committee and a key function of the REG is to bring rural businesses together with other key partners to lobby and discuss challenges and opportunities. LR suggested that this be looked at further with a focus on how to get more businesses involved from key areas such as farming and land management.</w:t>
            </w:r>
          </w:p>
          <w:p w14:paraId="0844F124" w14:textId="44DA385B" w:rsidR="00703D5C" w:rsidRPr="00B21EA2" w:rsidRDefault="00703D5C" w:rsidP="00703D5C">
            <w:pPr>
              <w:pStyle w:val="NoSpacing"/>
              <w:jc w:val="both"/>
              <w:rPr>
                <w:rFonts w:ascii="Century Gothic" w:hAnsi="Century Gothic" w:cs="Calibri"/>
                <w:sz w:val="20"/>
                <w:szCs w:val="20"/>
              </w:rPr>
            </w:pPr>
          </w:p>
        </w:tc>
        <w:tc>
          <w:tcPr>
            <w:tcW w:w="502" w:type="pct"/>
            <w:tcBorders>
              <w:top w:val="single" w:sz="4" w:space="0" w:color="auto"/>
              <w:left w:val="single" w:sz="4" w:space="0" w:color="auto"/>
              <w:bottom w:val="single" w:sz="4" w:space="0" w:color="auto"/>
              <w:right w:val="single" w:sz="4" w:space="0" w:color="auto"/>
            </w:tcBorders>
          </w:tcPr>
          <w:p w14:paraId="57E3960B" w14:textId="77777777" w:rsidR="00515EAC" w:rsidRDefault="00515EAC" w:rsidP="0024624F">
            <w:pPr>
              <w:spacing w:after="0" w:line="240" w:lineRule="auto"/>
              <w:rPr>
                <w:rFonts w:ascii="Century Gothic" w:hAnsi="Century Gothic" w:cs="Calibri"/>
                <w:sz w:val="20"/>
                <w:szCs w:val="20"/>
              </w:rPr>
            </w:pPr>
          </w:p>
          <w:p w14:paraId="51000507" w14:textId="77777777" w:rsidR="00B21EA2" w:rsidRDefault="00B21EA2" w:rsidP="0024624F">
            <w:pPr>
              <w:spacing w:after="0" w:line="240" w:lineRule="auto"/>
              <w:rPr>
                <w:rFonts w:ascii="Century Gothic" w:hAnsi="Century Gothic" w:cs="Calibri"/>
                <w:sz w:val="20"/>
                <w:szCs w:val="20"/>
              </w:rPr>
            </w:pPr>
          </w:p>
          <w:p w14:paraId="08CDC001" w14:textId="77777777" w:rsidR="00B21EA2" w:rsidRDefault="00B21EA2" w:rsidP="0024624F">
            <w:pPr>
              <w:spacing w:after="0" w:line="240" w:lineRule="auto"/>
              <w:rPr>
                <w:rFonts w:ascii="Century Gothic" w:hAnsi="Century Gothic" w:cs="Calibri"/>
                <w:sz w:val="20"/>
                <w:szCs w:val="20"/>
              </w:rPr>
            </w:pPr>
          </w:p>
          <w:p w14:paraId="584B8D66" w14:textId="77777777" w:rsidR="00515EAC" w:rsidRDefault="00515EAC" w:rsidP="0024624F">
            <w:pPr>
              <w:spacing w:after="0" w:line="240" w:lineRule="auto"/>
              <w:rPr>
                <w:rFonts w:ascii="Century Gothic" w:hAnsi="Century Gothic" w:cs="Calibri"/>
                <w:sz w:val="20"/>
                <w:szCs w:val="20"/>
              </w:rPr>
            </w:pPr>
          </w:p>
          <w:p w14:paraId="657C743E" w14:textId="77777777" w:rsidR="00515EAC" w:rsidRDefault="00515EAC" w:rsidP="0024624F">
            <w:pPr>
              <w:spacing w:after="0" w:line="240" w:lineRule="auto"/>
              <w:rPr>
                <w:rFonts w:ascii="Century Gothic" w:hAnsi="Century Gothic" w:cs="Calibri"/>
                <w:sz w:val="20"/>
                <w:szCs w:val="20"/>
              </w:rPr>
            </w:pPr>
          </w:p>
          <w:p w14:paraId="728467D4" w14:textId="77777777" w:rsidR="00515EAC" w:rsidRDefault="00515EAC" w:rsidP="0024624F">
            <w:pPr>
              <w:spacing w:after="0" w:line="240" w:lineRule="auto"/>
              <w:rPr>
                <w:rFonts w:ascii="Century Gothic" w:hAnsi="Century Gothic" w:cs="Calibri"/>
                <w:sz w:val="20"/>
                <w:szCs w:val="20"/>
              </w:rPr>
            </w:pPr>
          </w:p>
          <w:p w14:paraId="5C903324" w14:textId="77777777" w:rsidR="00515EAC" w:rsidRDefault="00515EAC" w:rsidP="0024624F">
            <w:pPr>
              <w:spacing w:after="0" w:line="240" w:lineRule="auto"/>
              <w:rPr>
                <w:rFonts w:ascii="Century Gothic" w:hAnsi="Century Gothic" w:cs="Calibri"/>
                <w:sz w:val="20"/>
                <w:szCs w:val="20"/>
              </w:rPr>
            </w:pPr>
          </w:p>
          <w:p w14:paraId="2306C120" w14:textId="77777777" w:rsidR="00515EAC" w:rsidRDefault="00515EAC" w:rsidP="0024624F">
            <w:pPr>
              <w:spacing w:after="0" w:line="240" w:lineRule="auto"/>
              <w:rPr>
                <w:rFonts w:ascii="Century Gothic" w:hAnsi="Century Gothic" w:cs="Calibri"/>
                <w:sz w:val="20"/>
                <w:szCs w:val="20"/>
              </w:rPr>
            </w:pPr>
          </w:p>
          <w:p w14:paraId="552BA252" w14:textId="77777777" w:rsidR="00515EAC" w:rsidRDefault="00515EAC" w:rsidP="0024624F">
            <w:pPr>
              <w:spacing w:after="0" w:line="240" w:lineRule="auto"/>
              <w:rPr>
                <w:rFonts w:ascii="Century Gothic" w:hAnsi="Century Gothic" w:cs="Calibri"/>
                <w:sz w:val="20"/>
                <w:szCs w:val="20"/>
              </w:rPr>
            </w:pPr>
          </w:p>
          <w:p w14:paraId="05FEF863" w14:textId="77777777" w:rsidR="00515EAC" w:rsidRDefault="00515EAC" w:rsidP="0024624F">
            <w:pPr>
              <w:spacing w:after="0" w:line="240" w:lineRule="auto"/>
              <w:rPr>
                <w:rFonts w:ascii="Century Gothic" w:hAnsi="Century Gothic" w:cs="Calibri"/>
                <w:sz w:val="20"/>
                <w:szCs w:val="20"/>
              </w:rPr>
            </w:pPr>
          </w:p>
          <w:p w14:paraId="218BA437" w14:textId="77777777" w:rsidR="00515EAC" w:rsidRDefault="00515EAC" w:rsidP="0024624F">
            <w:pPr>
              <w:spacing w:after="0" w:line="240" w:lineRule="auto"/>
              <w:rPr>
                <w:rFonts w:ascii="Century Gothic" w:hAnsi="Century Gothic" w:cs="Calibri"/>
                <w:sz w:val="20"/>
                <w:szCs w:val="20"/>
              </w:rPr>
            </w:pPr>
          </w:p>
          <w:p w14:paraId="052798F1" w14:textId="77777777" w:rsidR="00515EAC" w:rsidRDefault="00515EAC" w:rsidP="0024624F">
            <w:pPr>
              <w:spacing w:after="0" w:line="240" w:lineRule="auto"/>
              <w:rPr>
                <w:rFonts w:ascii="Century Gothic" w:hAnsi="Century Gothic" w:cs="Calibri"/>
                <w:sz w:val="20"/>
                <w:szCs w:val="20"/>
              </w:rPr>
            </w:pPr>
          </w:p>
          <w:p w14:paraId="5B23098D" w14:textId="77777777" w:rsidR="00515EAC" w:rsidRDefault="00515EAC" w:rsidP="0024624F">
            <w:pPr>
              <w:spacing w:after="0" w:line="240" w:lineRule="auto"/>
              <w:rPr>
                <w:rFonts w:ascii="Century Gothic" w:hAnsi="Century Gothic" w:cs="Calibri"/>
                <w:sz w:val="20"/>
                <w:szCs w:val="20"/>
              </w:rPr>
            </w:pPr>
          </w:p>
          <w:p w14:paraId="6A32424F" w14:textId="77777777" w:rsidR="00515EAC" w:rsidRDefault="00515EAC" w:rsidP="0024624F">
            <w:pPr>
              <w:spacing w:after="0" w:line="240" w:lineRule="auto"/>
              <w:rPr>
                <w:rFonts w:ascii="Century Gothic" w:hAnsi="Century Gothic" w:cs="Calibri"/>
                <w:sz w:val="20"/>
                <w:szCs w:val="20"/>
              </w:rPr>
            </w:pPr>
          </w:p>
          <w:p w14:paraId="2526B39B" w14:textId="77777777" w:rsidR="00515EAC" w:rsidRDefault="00515EAC" w:rsidP="0024624F">
            <w:pPr>
              <w:spacing w:after="0" w:line="240" w:lineRule="auto"/>
              <w:rPr>
                <w:rFonts w:ascii="Century Gothic" w:hAnsi="Century Gothic" w:cs="Calibri"/>
                <w:sz w:val="20"/>
                <w:szCs w:val="20"/>
              </w:rPr>
            </w:pPr>
          </w:p>
          <w:p w14:paraId="58C51228" w14:textId="77777777" w:rsidR="00515EAC" w:rsidRDefault="00515EAC" w:rsidP="0024624F">
            <w:pPr>
              <w:spacing w:after="0" w:line="240" w:lineRule="auto"/>
              <w:rPr>
                <w:rFonts w:ascii="Century Gothic" w:hAnsi="Century Gothic" w:cs="Calibri"/>
                <w:sz w:val="20"/>
                <w:szCs w:val="20"/>
              </w:rPr>
            </w:pPr>
          </w:p>
          <w:p w14:paraId="1B566200" w14:textId="77777777" w:rsidR="00515EAC" w:rsidRDefault="00515EAC" w:rsidP="0024624F">
            <w:pPr>
              <w:spacing w:after="0" w:line="240" w:lineRule="auto"/>
              <w:rPr>
                <w:rFonts w:ascii="Century Gothic" w:hAnsi="Century Gothic" w:cs="Calibri"/>
                <w:sz w:val="20"/>
                <w:szCs w:val="20"/>
              </w:rPr>
            </w:pPr>
          </w:p>
          <w:p w14:paraId="5BFA48D4" w14:textId="77777777" w:rsidR="00515EAC" w:rsidRDefault="00515EAC" w:rsidP="0024624F">
            <w:pPr>
              <w:spacing w:after="0" w:line="240" w:lineRule="auto"/>
              <w:rPr>
                <w:rFonts w:ascii="Century Gothic" w:hAnsi="Century Gothic" w:cs="Calibri"/>
                <w:sz w:val="20"/>
                <w:szCs w:val="20"/>
              </w:rPr>
            </w:pPr>
          </w:p>
          <w:p w14:paraId="2BC8DB03" w14:textId="77777777" w:rsidR="00515EAC" w:rsidRDefault="00515EAC" w:rsidP="0024624F">
            <w:pPr>
              <w:spacing w:after="0" w:line="240" w:lineRule="auto"/>
              <w:rPr>
                <w:rFonts w:ascii="Century Gothic" w:hAnsi="Century Gothic" w:cs="Calibri"/>
                <w:sz w:val="20"/>
                <w:szCs w:val="20"/>
              </w:rPr>
            </w:pPr>
          </w:p>
          <w:p w14:paraId="5386CE71" w14:textId="77777777" w:rsidR="00515EAC" w:rsidRDefault="00515EAC" w:rsidP="0024624F">
            <w:pPr>
              <w:spacing w:after="0" w:line="240" w:lineRule="auto"/>
              <w:rPr>
                <w:rFonts w:ascii="Century Gothic" w:hAnsi="Century Gothic" w:cs="Calibri"/>
                <w:sz w:val="20"/>
                <w:szCs w:val="20"/>
              </w:rPr>
            </w:pPr>
          </w:p>
          <w:p w14:paraId="75AAA269" w14:textId="77777777" w:rsidR="00515EAC" w:rsidRDefault="00515EAC" w:rsidP="0024624F">
            <w:pPr>
              <w:spacing w:after="0" w:line="240" w:lineRule="auto"/>
              <w:rPr>
                <w:rFonts w:ascii="Century Gothic" w:hAnsi="Century Gothic" w:cs="Calibri"/>
                <w:sz w:val="20"/>
                <w:szCs w:val="20"/>
              </w:rPr>
            </w:pPr>
          </w:p>
          <w:p w14:paraId="2E257C6C" w14:textId="77777777" w:rsidR="00515EAC" w:rsidRDefault="00515EAC" w:rsidP="0024624F">
            <w:pPr>
              <w:spacing w:after="0" w:line="240" w:lineRule="auto"/>
              <w:rPr>
                <w:rFonts w:ascii="Century Gothic" w:hAnsi="Century Gothic" w:cs="Calibri"/>
                <w:sz w:val="20"/>
                <w:szCs w:val="20"/>
              </w:rPr>
            </w:pPr>
          </w:p>
          <w:p w14:paraId="6F2312D3" w14:textId="77777777" w:rsidR="00515EAC" w:rsidRDefault="00515EAC" w:rsidP="0024624F">
            <w:pPr>
              <w:spacing w:after="0" w:line="240" w:lineRule="auto"/>
              <w:rPr>
                <w:rFonts w:ascii="Century Gothic" w:hAnsi="Century Gothic" w:cs="Calibri"/>
                <w:sz w:val="20"/>
                <w:szCs w:val="20"/>
              </w:rPr>
            </w:pPr>
          </w:p>
          <w:p w14:paraId="2F960F75" w14:textId="77777777" w:rsidR="00515EAC" w:rsidRDefault="00515EAC" w:rsidP="0024624F">
            <w:pPr>
              <w:spacing w:after="0" w:line="240" w:lineRule="auto"/>
              <w:rPr>
                <w:rFonts w:ascii="Century Gothic" w:hAnsi="Century Gothic" w:cs="Calibri"/>
                <w:sz w:val="20"/>
                <w:szCs w:val="20"/>
              </w:rPr>
            </w:pPr>
          </w:p>
          <w:p w14:paraId="2ADBB713" w14:textId="77777777" w:rsidR="00515EAC" w:rsidRDefault="00515EAC" w:rsidP="0024624F">
            <w:pPr>
              <w:spacing w:after="0" w:line="240" w:lineRule="auto"/>
              <w:rPr>
                <w:rFonts w:ascii="Century Gothic" w:hAnsi="Century Gothic" w:cs="Calibri"/>
                <w:sz w:val="20"/>
                <w:szCs w:val="20"/>
              </w:rPr>
            </w:pPr>
          </w:p>
          <w:p w14:paraId="4A0B16E3" w14:textId="77777777" w:rsidR="00515EAC" w:rsidRDefault="00515EAC" w:rsidP="0024624F">
            <w:pPr>
              <w:spacing w:after="0" w:line="240" w:lineRule="auto"/>
              <w:rPr>
                <w:rFonts w:ascii="Century Gothic" w:hAnsi="Century Gothic" w:cs="Calibri"/>
                <w:sz w:val="20"/>
                <w:szCs w:val="20"/>
              </w:rPr>
            </w:pPr>
          </w:p>
          <w:p w14:paraId="2679EB24" w14:textId="77777777" w:rsidR="00515EAC" w:rsidRDefault="00515EAC" w:rsidP="0024624F">
            <w:pPr>
              <w:spacing w:after="0" w:line="240" w:lineRule="auto"/>
              <w:rPr>
                <w:rFonts w:ascii="Century Gothic" w:hAnsi="Century Gothic" w:cs="Calibri"/>
                <w:sz w:val="20"/>
                <w:szCs w:val="20"/>
              </w:rPr>
            </w:pPr>
          </w:p>
          <w:p w14:paraId="2E3E9467" w14:textId="77777777" w:rsidR="00515EAC" w:rsidRDefault="00515EAC" w:rsidP="0024624F">
            <w:pPr>
              <w:spacing w:after="0" w:line="240" w:lineRule="auto"/>
              <w:rPr>
                <w:rFonts w:ascii="Century Gothic" w:hAnsi="Century Gothic" w:cs="Calibri"/>
                <w:sz w:val="20"/>
                <w:szCs w:val="20"/>
              </w:rPr>
            </w:pPr>
          </w:p>
          <w:p w14:paraId="0411F0B2" w14:textId="086FD20F" w:rsidR="00515EAC" w:rsidRDefault="00515EAC" w:rsidP="0024624F">
            <w:pPr>
              <w:spacing w:after="0" w:line="240" w:lineRule="auto"/>
              <w:rPr>
                <w:rFonts w:ascii="Century Gothic" w:hAnsi="Century Gothic" w:cs="Calibri"/>
                <w:sz w:val="20"/>
                <w:szCs w:val="20"/>
              </w:rPr>
            </w:pPr>
          </w:p>
          <w:p w14:paraId="3F4B8A72" w14:textId="77777777" w:rsidR="00515EAC" w:rsidRDefault="00515EAC" w:rsidP="0024624F">
            <w:pPr>
              <w:spacing w:after="0" w:line="240" w:lineRule="auto"/>
              <w:rPr>
                <w:rFonts w:ascii="Century Gothic" w:hAnsi="Century Gothic" w:cs="Calibri"/>
                <w:sz w:val="20"/>
                <w:szCs w:val="20"/>
              </w:rPr>
            </w:pPr>
          </w:p>
        </w:tc>
      </w:tr>
      <w:tr w:rsidR="006B514A" w14:paraId="50AF9683" w14:textId="77777777" w:rsidTr="00FA43F4">
        <w:trPr>
          <w:trHeight w:val="274"/>
        </w:trPr>
        <w:tc>
          <w:tcPr>
            <w:tcW w:w="360" w:type="pct"/>
            <w:tcBorders>
              <w:top w:val="single" w:sz="4" w:space="0" w:color="auto"/>
              <w:left w:val="single" w:sz="4" w:space="0" w:color="auto"/>
              <w:bottom w:val="single" w:sz="4" w:space="0" w:color="auto"/>
              <w:right w:val="single" w:sz="4" w:space="0" w:color="auto"/>
            </w:tcBorders>
          </w:tcPr>
          <w:p w14:paraId="5387DD73" w14:textId="77777777" w:rsidR="006B514A" w:rsidRDefault="006B514A" w:rsidP="0024624F">
            <w:pPr>
              <w:spacing w:after="0" w:line="240" w:lineRule="auto"/>
              <w:rPr>
                <w:rFonts w:ascii="Century Gothic" w:hAnsi="Century Gothic" w:cs="Calibri"/>
                <w:sz w:val="20"/>
                <w:szCs w:val="20"/>
              </w:rPr>
            </w:pPr>
            <w:r>
              <w:rPr>
                <w:rFonts w:ascii="Century Gothic" w:hAnsi="Century Gothic" w:cs="Calibri"/>
                <w:sz w:val="20"/>
                <w:szCs w:val="20"/>
              </w:rPr>
              <w:t>6.</w:t>
            </w:r>
          </w:p>
        </w:tc>
        <w:tc>
          <w:tcPr>
            <w:tcW w:w="4138" w:type="pct"/>
            <w:tcBorders>
              <w:top w:val="single" w:sz="4" w:space="0" w:color="auto"/>
              <w:left w:val="single" w:sz="4" w:space="0" w:color="auto"/>
              <w:bottom w:val="single" w:sz="4" w:space="0" w:color="auto"/>
              <w:right w:val="single" w:sz="4" w:space="0" w:color="auto"/>
            </w:tcBorders>
          </w:tcPr>
          <w:p w14:paraId="1E475CE5" w14:textId="2443BE67" w:rsidR="006B514A" w:rsidRDefault="006B514A" w:rsidP="00DF7E07">
            <w:pPr>
              <w:pStyle w:val="NoSpacing"/>
              <w:jc w:val="both"/>
              <w:rPr>
                <w:rFonts w:ascii="Century Gothic" w:hAnsi="Century Gothic" w:cs="Calibri"/>
                <w:b/>
                <w:sz w:val="20"/>
                <w:szCs w:val="20"/>
              </w:rPr>
            </w:pPr>
            <w:r w:rsidRPr="00FA43F4">
              <w:rPr>
                <w:rFonts w:ascii="Century Gothic" w:hAnsi="Century Gothic" w:cs="Calibri"/>
                <w:b/>
                <w:sz w:val="20"/>
                <w:szCs w:val="20"/>
              </w:rPr>
              <w:t>Member Updates</w:t>
            </w:r>
          </w:p>
          <w:p w14:paraId="55EC49C9" w14:textId="77777777" w:rsidR="00CF394E" w:rsidRPr="00FA43F4" w:rsidRDefault="00CF394E" w:rsidP="00DF7E07">
            <w:pPr>
              <w:pStyle w:val="NoSpacing"/>
              <w:jc w:val="both"/>
              <w:rPr>
                <w:rFonts w:ascii="Century Gothic" w:hAnsi="Century Gothic" w:cs="Calibri"/>
                <w:b/>
                <w:sz w:val="20"/>
                <w:szCs w:val="20"/>
              </w:rPr>
            </w:pPr>
          </w:p>
          <w:p w14:paraId="32C3880C" w14:textId="77777777" w:rsidR="003B3A6A" w:rsidRDefault="003643AF" w:rsidP="00DF7E07">
            <w:pPr>
              <w:pStyle w:val="NoSpacing"/>
              <w:jc w:val="both"/>
              <w:rPr>
                <w:rFonts w:ascii="Century Gothic" w:hAnsi="Century Gothic" w:cs="Calibri"/>
                <w:sz w:val="20"/>
                <w:szCs w:val="20"/>
              </w:rPr>
            </w:pPr>
            <w:r>
              <w:rPr>
                <w:rFonts w:ascii="Century Gothic" w:hAnsi="Century Gothic" w:cs="Calibri"/>
                <w:sz w:val="20"/>
                <w:szCs w:val="20"/>
              </w:rPr>
              <w:t>TM (</w:t>
            </w:r>
            <w:r w:rsidR="003B3A6A">
              <w:rPr>
                <w:rFonts w:ascii="Century Gothic" w:hAnsi="Century Gothic" w:cs="Calibri"/>
                <w:sz w:val="20"/>
                <w:szCs w:val="20"/>
              </w:rPr>
              <w:t>AONB</w:t>
            </w:r>
            <w:r>
              <w:rPr>
                <w:rFonts w:ascii="Century Gothic" w:hAnsi="Century Gothic" w:cs="Calibri"/>
                <w:sz w:val="20"/>
                <w:szCs w:val="20"/>
              </w:rPr>
              <w:t>)</w:t>
            </w:r>
          </w:p>
          <w:p w14:paraId="1246F972" w14:textId="4A4000AA" w:rsidR="00FE468A" w:rsidRDefault="00CF394E" w:rsidP="00DF7E07">
            <w:pPr>
              <w:pStyle w:val="NoSpacing"/>
              <w:jc w:val="both"/>
              <w:rPr>
                <w:rFonts w:ascii="Century Gothic" w:hAnsi="Century Gothic" w:cs="Calibri"/>
                <w:sz w:val="20"/>
                <w:szCs w:val="20"/>
              </w:rPr>
            </w:pPr>
            <w:r>
              <w:rPr>
                <w:rFonts w:ascii="Century Gothic" w:hAnsi="Century Gothic" w:cs="Calibri"/>
                <w:sz w:val="20"/>
                <w:szCs w:val="20"/>
              </w:rPr>
              <w:lastRenderedPageBreak/>
              <w:t>In additional to the</w:t>
            </w:r>
            <w:r w:rsidR="00EA3045">
              <w:rPr>
                <w:rFonts w:ascii="Century Gothic" w:hAnsi="Century Gothic" w:cs="Calibri"/>
                <w:sz w:val="20"/>
                <w:szCs w:val="20"/>
              </w:rPr>
              <w:t xml:space="preserve"> national grid project </w:t>
            </w:r>
            <w:r>
              <w:rPr>
                <w:rFonts w:ascii="Century Gothic" w:hAnsi="Century Gothic" w:cs="Calibri"/>
                <w:sz w:val="20"/>
                <w:szCs w:val="20"/>
              </w:rPr>
              <w:t>work has focused</w:t>
            </w:r>
            <w:r w:rsidR="00EA3045">
              <w:rPr>
                <w:rFonts w:ascii="Century Gothic" w:hAnsi="Century Gothic" w:cs="Calibri"/>
                <w:sz w:val="20"/>
                <w:szCs w:val="20"/>
              </w:rPr>
              <w:t xml:space="preserve"> on </w:t>
            </w:r>
            <w:r w:rsidR="003B3A6A">
              <w:rPr>
                <w:rFonts w:ascii="Century Gothic" w:hAnsi="Century Gothic" w:cs="Calibri"/>
                <w:sz w:val="20"/>
                <w:szCs w:val="20"/>
              </w:rPr>
              <w:t xml:space="preserve">acquiring a </w:t>
            </w:r>
            <w:r w:rsidR="00CB5968">
              <w:rPr>
                <w:rFonts w:ascii="Century Gothic" w:hAnsi="Century Gothic" w:cs="Calibri"/>
                <w:sz w:val="20"/>
                <w:szCs w:val="20"/>
              </w:rPr>
              <w:t xml:space="preserve">new </w:t>
            </w:r>
            <w:r w:rsidR="003B3A6A">
              <w:rPr>
                <w:rFonts w:ascii="Century Gothic" w:hAnsi="Century Gothic" w:cs="Calibri"/>
                <w:sz w:val="20"/>
                <w:szCs w:val="20"/>
              </w:rPr>
              <w:t>Agriculture Transition P</w:t>
            </w:r>
            <w:r w:rsidR="00CB5968">
              <w:rPr>
                <w:rFonts w:ascii="Century Gothic" w:hAnsi="Century Gothic" w:cs="Calibri"/>
                <w:sz w:val="20"/>
                <w:szCs w:val="20"/>
              </w:rPr>
              <w:t>lan</w:t>
            </w:r>
            <w:r w:rsidR="003B3A6A">
              <w:rPr>
                <w:rFonts w:ascii="Century Gothic" w:hAnsi="Century Gothic" w:cs="Calibri"/>
                <w:sz w:val="20"/>
                <w:szCs w:val="20"/>
              </w:rPr>
              <w:t xml:space="preserve"> (DEFRA) fund under the Farming in Protected Landscapes programme</w:t>
            </w:r>
            <w:r w:rsidR="00CB5968">
              <w:rPr>
                <w:rFonts w:ascii="Century Gothic" w:hAnsi="Century Gothic" w:cs="Calibri"/>
                <w:sz w:val="20"/>
                <w:szCs w:val="20"/>
              </w:rPr>
              <w:t>. Dorset AO</w:t>
            </w:r>
            <w:r w:rsidR="003B3A6A">
              <w:rPr>
                <w:rFonts w:ascii="Century Gothic" w:hAnsi="Century Gothic" w:cs="Calibri"/>
                <w:sz w:val="20"/>
                <w:szCs w:val="20"/>
              </w:rPr>
              <w:t>N</w:t>
            </w:r>
            <w:r w:rsidR="00CB5968">
              <w:rPr>
                <w:rFonts w:ascii="Century Gothic" w:hAnsi="Century Gothic" w:cs="Calibri"/>
                <w:sz w:val="20"/>
                <w:szCs w:val="20"/>
              </w:rPr>
              <w:t xml:space="preserve">B has £3m to distribute over the </w:t>
            </w:r>
            <w:r w:rsidR="003B3A6A">
              <w:rPr>
                <w:rFonts w:ascii="Century Gothic" w:hAnsi="Century Gothic" w:cs="Calibri"/>
                <w:sz w:val="20"/>
                <w:szCs w:val="20"/>
              </w:rPr>
              <w:t>next</w:t>
            </w:r>
            <w:r w:rsidR="00CB5968">
              <w:rPr>
                <w:rFonts w:ascii="Century Gothic" w:hAnsi="Century Gothic" w:cs="Calibri"/>
                <w:sz w:val="20"/>
                <w:szCs w:val="20"/>
              </w:rPr>
              <w:t xml:space="preserve"> 3 years </w:t>
            </w:r>
            <w:r w:rsidR="003B3A6A">
              <w:rPr>
                <w:rFonts w:ascii="Century Gothic" w:hAnsi="Century Gothic" w:cs="Calibri"/>
                <w:sz w:val="20"/>
                <w:szCs w:val="20"/>
              </w:rPr>
              <w:t xml:space="preserve">to cover projects that will deliver at least one outcome in the following areas climate, </w:t>
            </w:r>
            <w:r w:rsidR="00CB5968">
              <w:rPr>
                <w:rFonts w:ascii="Century Gothic" w:hAnsi="Century Gothic" w:cs="Calibri"/>
                <w:sz w:val="20"/>
                <w:szCs w:val="20"/>
              </w:rPr>
              <w:t>people</w:t>
            </w:r>
            <w:r w:rsidR="003B3A6A">
              <w:rPr>
                <w:rFonts w:ascii="Century Gothic" w:hAnsi="Century Gothic" w:cs="Calibri"/>
                <w:sz w:val="20"/>
                <w:szCs w:val="20"/>
              </w:rPr>
              <w:t>, nature, and</w:t>
            </w:r>
            <w:r w:rsidR="00CB5968">
              <w:rPr>
                <w:rFonts w:ascii="Century Gothic" w:hAnsi="Century Gothic" w:cs="Calibri"/>
                <w:sz w:val="20"/>
                <w:szCs w:val="20"/>
              </w:rPr>
              <w:t xml:space="preserve"> place</w:t>
            </w:r>
            <w:r w:rsidR="003B3A6A">
              <w:rPr>
                <w:rFonts w:ascii="Century Gothic" w:hAnsi="Century Gothic" w:cs="Calibri"/>
                <w:sz w:val="20"/>
                <w:szCs w:val="20"/>
              </w:rPr>
              <w:t xml:space="preserve">. </w:t>
            </w:r>
            <w:r w:rsidR="00FE468A">
              <w:rPr>
                <w:rFonts w:ascii="Century Gothic" w:hAnsi="Century Gothic" w:cs="Calibri"/>
                <w:sz w:val="20"/>
                <w:szCs w:val="20"/>
              </w:rPr>
              <w:t xml:space="preserve">The fund can be used to help farm businesses gain advice on restructuring following the loss of the Basic Payment Scheme </w:t>
            </w:r>
            <w:r w:rsidR="00C64224">
              <w:rPr>
                <w:rFonts w:ascii="Century Gothic" w:hAnsi="Century Gothic" w:cs="Calibri"/>
                <w:sz w:val="20"/>
                <w:szCs w:val="20"/>
              </w:rPr>
              <w:t>(</w:t>
            </w:r>
            <w:r w:rsidR="00FE468A">
              <w:rPr>
                <w:rFonts w:ascii="Century Gothic" w:hAnsi="Century Gothic" w:cs="Calibri"/>
                <w:sz w:val="20"/>
                <w:szCs w:val="20"/>
              </w:rPr>
              <w:t>BPS</w:t>
            </w:r>
            <w:r w:rsidR="00C64224">
              <w:rPr>
                <w:rFonts w:ascii="Century Gothic" w:hAnsi="Century Gothic" w:cs="Calibri"/>
                <w:sz w:val="20"/>
                <w:szCs w:val="20"/>
              </w:rPr>
              <w:t>)</w:t>
            </w:r>
            <w:r w:rsidR="00FE468A">
              <w:rPr>
                <w:rFonts w:ascii="Century Gothic" w:hAnsi="Century Gothic" w:cs="Calibri"/>
                <w:sz w:val="20"/>
                <w:szCs w:val="20"/>
              </w:rPr>
              <w:t xml:space="preserve"> and how to capitalise on new public money schemes. </w:t>
            </w:r>
          </w:p>
          <w:p w14:paraId="47DC5006" w14:textId="77777777" w:rsidR="00C64224" w:rsidRDefault="00C64224" w:rsidP="00DF7E07">
            <w:pPr>
              <w:pStyle w:val="NoSpacing"/>
              <w:jc w:val="both"/>
              <w:rPr>
                <w:rFonts w:ascii="Century Gothic" w:hAnsi="Century Gothic" w:cs="Calibri"/>
                <w:sz w:val="20"/>
                <w:szCs w:val="20"/>
              </w:rPr>
            </w:pPr>
          </w:p>
          <w:p w14:paraId="69F6C633" w14:textId="68C6EF34" w:rsidR="00EA0B6B" w:rsidRDefault="00DA4AAA" w:rsidP="00DF7E07">
            <w:pPr>
              <w:pStyle w:val="NoSpacing"/>
              <w:jc w:val="both"/>
              <w:rPr>
                <w:rFonts w:ascii="Century Gothic" w:hAnsi="Century Gothic" w:cs="Calibri"/>
                <w:sz w:val="20"/>
                <w:szCs w:val="20"/>
              </w:rPr>
            </w:pPr>
            <w:r>
              <w:rPr>
                <w:rFonts w:ascii="Century Gothic" w:hAnsi="Century Gothic" w:cs="Calibri"/>
                <w:sz w:val="20"/>
                <w:szCs w:val="20"/>
              </w:rPr>
              <w:t xml:space="preserve">Discussion followed with WB giving explanation of old funding BPS and the new ELMS funds. Concern was voiced as there will be a transition period where BPS payments will be down before the new funding increases which </w:t>
            </w:r>
            <w:r w:rsidR="00FA79E5">
              <w:rPr>
                <w:rFonts w:ascii="Century Gothic" w:hAnsi="Century Gothic" w:cs="Calibri"/>
                <w:sz w:val="20"/>
                <w:szCs w:val="20"/>
              </w:rPr>
              <w:t xml:space="preserve">could be critical </w:t>
            </w:r>
            <w:r>
              <w:rPr>
                <w:rFonts w:ascii="Century Gothic" w:hAnsi="Century Gothic" w:cs="Calibri"/>
                <w:sz w:val="20"/>
                <w:szCs w:val="20"/>
              </w:rPr>
              <w:t>for some.</w:t>
            </w:r>
            <w:r w:rsidR="00B22C73">
              <w:rPr>
                <w:rFonts w:ascii="Century Gothic" w:hAnsi="Century Gothic" w:cs="Calibri"/>
                <w:sz w:val="20"/>
                <w:szCs w:val="20"/>
              </w:rPr>
              <w:t xml:space="preserve"> WB highlighted the income Dorset is receiving through environmental schemes such as AONB, National England studentships, DEFRA and potential increase to private sector funding. The environment sector off</w:t>
            </w:r>
            <w:r w:rsidR="00194E75">
              <w:rPr>
                <w:rFonts w:ascii="Century Gothic" w:hAnsi="Century Gothic" w:cs="Calibri"/>
                <w:sz w:val="20"/>
                <w:szCs w:val="20"/>
              </w:rPr>
              <w:t xml:space="preserve">ers scope for growth for Dorset. LR </w:t>
            </w:r>
            <w:r w:rsidR="00FA79E5">
              <w:rPr>
                <w:rFonts w:ascii="Century Gothic" w:hAnsi="Century Gothic" w:cs="Calibri"/>
                <w:sz w:val="20"/>
                <w:szCs w:val="20"/>
              </w:rPr>
              <w:t>further pointed out the</w:t>
            </w:r>
            <w:r w:rsidR="00194E75">
              <w:rPr>
                <w:rFonts w:ascii="Century Gothic" w:hAnsi="Century Gothic" w:cs="Calibri"/>
                <w:sz w:val="20"/>
                <w:szCs w:val="20"/>
              </w:rPr>
              <w:t xml:space="preserve"> link between environment and </w:t>
            </w:r>
            <w:r w:rsidR="00FA79E5">
              <w:rPr>
                <w:rFonts w:ascii="Century Gothic" w:hAnsi="Century Gothic" w:cs="Calibri"/>
                <w:sz w:val="20"/>
                <w:szCs w:val="20"/>
              </w:rPr>
              <w:t xml:space="preserve">the </w:t>
            </w:r>
            <w:r w:rsidR="00194E75">
              <w:rPr>
                <w:rFonts w:ascii="Century Gothic" w:hAnsi="Century Gothic" w:cs="Calibri"/>
                <w:sz w:val="20"/>
                <w:szCs w:val="20"/>
              </w:rPr>
              <w:t>one health agenda.</w:t>
            </w:r>
          </w:p>
          <w:p w14:paraId="3B1E926E" w14:textId="77777777" w:rsidR="00941F5A" w:rsidRDefault="00941F5A" w:rsidP="00DF7E07">
            <w:pPr>
              <w:pStyle w:val="NoSpacing"/>
              <w:jc w:val="both"/>
              <w:rPr>
                <w:rFonts w:ascii="Century Gothic" w:hAnsi="Century Gothic" w:cs="Calibri"/>
                <w:sz w:val="20"/>
                <w:szCs w:val="20"/>
              </w:rPr>
            </w:pPr>
          </w:p>
          <w:p w14:paraId="1EE46220" w14:textId="77777777" w:rsidR="00941F5A" w:rsidRDefault="00194E75" w:rsidP="00DF7E07">
            <w:pPr>
              <w:pStyle w:val="NoSpacing"/>
              <w:jc w:val="both"/>
              <w:rPr>
                <w:rFonts w:ascii="Century Gothic" w:hAnsi="Century Gothic" w:cs="Calibri"/>
                <w:sz w:val="20"/>
                <w:szCs w:val="20"/>
              </w:rPr>
            </w:pPr>
            <w:r>
              <w:rPr>
                <w:rFonts w:ascii="Century Gothic" w:hAnsi="Century Gothic" w:cs="Calibri"/>
                <w:sz w:val="20"/>
                <w:szCs w:val="20"/>
              </w:rPr>
              <w:t xml:space="preserve">NW </w:t>
            </w:r>
            <w:r w:rsidR="003643AF">
              <w:rPr>
                <w:rFonts w:ascii="Century Gothic" w:hAnsi="Century Gothic" w:cs="Calibri"/>
                <w:sz w:val="20"/>
                <w:szCs w:val="20"/>
              </w:rPr>
              <w:t>(</w:t>
            </w:r>
            <w:r w:rsidR="000B57C3">
              <w:rPr>
                <w:rFonts w:ascii="Century Gothic" w:eastAsia="Times New Roman" w:hAnsi="Century Gothic" w:cs="Times New Roman"/>
                <w:sz w:val="20"/>
                <w:szCs w:val="20"/>
                <w:lang w:eastAsia="en-GB"/>
              </w:rPr>
              <w:t>DAPTC</w:t>
            </w:r>
            <w:r w:rsidR="003643AF">
              <w:rPr>
                <w:rFonts w:ascii="Century Gothic" w:eastAsia="Times New Roman" w:hAnsi="Century Gothic" w:cs="Times New Roman"/>
                <w:sz w:val="20"/>
                <w:szCs w:val="20"/>
                <w:lang w:eastAsia="en-GB"/>
              </w:rPr>
              <w:t>)</w:t>
            </w:r>
          </w:p>
          <w:p w14:paraId="3A952923" w14:textId="2F0344B9" w:rsidR="000B57C3" w:rsidRDefault="000B57C3" w:rsidP="00DF7E07">
            <w:pPr>
              <w:pStyle w:val="NoSpacing"/>
              <w:jc w:val="both"/>
              <w:rPr>
                <w:rFonts w:ascii="Century Gothic" w:hAnsi="Century Gothic" w:cs="Calibri"/>
                <w:sz w:val="20"/>
                <w:szCs w:val="20"/>
              </w:rPr>
            </w:pPr>
            <w:r>
              <w:rPr>
                <w:rFonts w:ascii="Century Gothic" w:hAnsi="Century Gothic" w:cs="Calibri"/>
                <w:sz w:val="20"/>
                <w:szCs w:val="20"/>
              </w:rPr>
              <w:t>They are eagerly waiting on the next round of engagement following a high response rate on the Dorset Local Plan consultation</w:t>
            </w:r>
            <w:r w:rsidR="00385408">
              <w:rPr>
                <w:rFonts w:ascii="Century Gothic" w:hAnsi="Century Gothic" w:cs="Calibri"/>
                <w:sz w:val="20"/>
                <w:szCs w:val="20"/>
              </w:rPr>
              <w:t>.</w:t>
            </w:r>
            <w:r>
              <w:rPr>
                <w:rFonts w:ascii="Century Gothic" w:hAnsi="Century Gothic" w:cs="Calibri"/>
                <w:sz w:val="20"/>
                <w:szCs w:val="20"/>
              </w:rPr>
              <w:t xml:space="preserve"> They are working closely with DC with regards to 5G and how to utilise available voucher schemes. </w:t>
            </w:r>
            <w:r w:rsidR="0038717C">
              <w:rPr>
                <w:rFonts w:ascii="Century Gothic" w:hAnsi="Century Gothic" w:cs="Calibri"/>
                <w:sz w:val="20"/>
                <w:szCs w:val="20"/>
              </w:rPr>
              <w:t>Pro-</w:t>
            </w:r>
            <w:r w:rsidR="002C5683">
              <w:rPr>
                <w:rFonts w:ascii="Century Gothic" w:hAnsi="Century Gothic" w:cs="Calibri"/>
                <w:sz w:val="20"/>
                <w:szCs w:val="20"/>
              </w:rPr>
              <w:t xml:space="preserve">enterprise activity is happening with Jurassic Fibre and Wessex Internet around fibre hubs in the north of the county whilst trying to encourage more engagement from smaller parishes in response to the call for evidence. Parishes have seen a benefit to online engagement as it has meant greater reach within the communities which highlights the importance of the county’s connectivity. </w:t>
            </w:r>
            <w:r w:rsidR="0038717C">
              <w:rPr>
                <w:rFonts w:ascii="Century Gothic" w:hAnsi="Century Gothic" w:cs="Calibri"/>
                <w:sz w:val="20"/>
                <w:szCs w:val="20"/>
              </w:rPr>
              <w:t>C</w:t>
            </w:r>
            <w:r w:rsidR="002C5683">
              <w:rPr>
                <w:rFonts w:ascii="Century Gothic" w:hAnsi="Century Gothic" w:cs="Calibri"/>
                <w:sz w:val="20"/>
                <w:szCs w:val="20"/>
              </w:rPr>
              <w:t xml:space="preserve">oncern </w:t>
            </w:r>
            <w:r w:rsidR="0038717C">
              <w:rPr>
                <w:rFonts w:ascii="Century Gothic" w:hAnsi="Century Gothic" w:cs="Calibri"/>
                <w:sz w:val="20"/>
                <w:szCs w:val="20"/>
              </w:rPr>
              <w:t xml:space="preserve">was raised </w:t>
            </w:r>
            <w:r w:rsidR="002C5683">
              <w:rPr>
                <w:rFonts w:ascii="Century Gothic" w:hAnsi="Century Gothic" w:cs="Calibri"/>
                <w:sz w:val="20"/>
                <w:szCs w:val="20"/>
              </w:rPr>
              <w:t>over possible migration due to connectivity issues as working patterns in the rural community change with more reliance on online</w:t>
            </w:r>
            <w:r w:rsidR="00AC4A2D">
              <w:rPr>
                <w:rFonts w:ascii="Century Gothic" w:hAnsi="Century Gothic" w:cs="Calibri"/>
                <w:sz w:val="20"/>
                <w:szCs w:val="20"/>
              </w:rPr>
              <w:t xml:space="preserve"> and highlighted the importance of addressing this issue. There is interest in the recovery of the highstreets and the effort into rejuvenating these areas and the climate and environmental agenda and how the parish can push forward these initiatives.</w:t>
            </w:r>
          </w:p>
          <w:p w14:paraId="0757F072" w14:textId="77777777" w:rsidR="00AC4A2D" w:rsidRDefault="00AC4A2D" w:rsidP="00DF7E07">
            <w:pPr>
              <w:pStyle w:val="NoSpacing"/>
              <w:jc w:val="both"/>
              <w:rPr>
                <w:rFonts w:ascii="Century Gothic" w:hAnsi="Century Gothic" w:cs="Calibri"/>
                <w:sz w:val="20"/>
                <w:szCs w:val="20"/>
              </w:rPr>
            </w:pPr>
          </w:p>
          <w:p w14:paraId="53AFF8E4" w14:textId="77777777" w:rsidR="00C52DEE" w:rsidRDefault="00C57B7E" w:rsidP="00DF7E07">
            <w:pPr>
              <w:pStyle w:val="NoSpacing"/>
              <w:jc w:val="both"/>
              <w:rPr>
                <w:rFonts w:ascii="Century Gothic" w:hAnsi="Century Gothic" w:cs="Calibri"/>
                <w:sz w:val="20"/>
                <w:szCs w:val="20"/>
              </w:rPr>
            </w:pPr>
            <w:r>
              <w:rPr>
                <w:rFonts w:ascii="Century Gothic" w:hAnsi="Century Gothic" w:cs="Calibri"/>
                <w:sz w:val="20"/>
                <w:szCs w:val="20"/>
              </w:rPr>
              <w:t xml:space="preserve">DW </w:t>
            </w:r>
            <w:r w:rsidR="003643AF">
              <w:rPr>
                <w:rFonts w:ascii="Century Gothic" w:hAnsi="Century Gothic" w:cs="Calibri"/>
                <w:sz w:val="20"/>
                <w:szCs w:val="20"/>
              </w:rPr>
              <w:t>(</w:t>
            </w:r>
            <w:r>
              <w:rPr>
                <w:rFonts w:ascii="Century Gothic" w:hAnsi="Century Gothic" w:cs="Calibri"/>
                <w:sz w:val="20"/>
                <w:szCs w:val="20"/>
              </w:rPr>
              <w:t>DC</w:t>
            </w:r>
            <w:r w:rsidR="003643AF">
              <w:rPr>
                <w:rFonts w:ascii="Century Gothic" w:hAnsi="Century Gothic" w:cs="Calibri"/>
                <w:sz w:val="20"/>
                <w:szCs w:val="20"/>
              </w:rPr>
              <w:t>)</w:t>
            </w:r>
          </w:p>
          <w:p w14:paraId="20EC1481" w14:textId="2045C5A1" w:rsidR="00BE5E5A" w:rsidRDefault="00A37019" w:rsidP="00DF7E07">
            <w:pPr>
              <w:pStyle w:val="NoSpacing"/>
              <w:jc w:val="both"/>
              <w:rPr>
                <w:rFonts w:ascii="Century Gothic" w:hAnsi="Century Gothic" w:cs="Calibri"/>
                <w:sz w:val="20"/>
                <w:szCs w:val="20"/>
              </w:rPr>
            </w:pPr>
            <w:r>
              <w:rPr>
                <w:rFonts w:ascii="Century Gothic" w:hAnsi="Century Gothic" w:cs="Calibri"/>
                <w:sz w:val="20"/>
                <w:szCs w:val="20"/>
              </w:rPr>
              <w:t>Work is underway with town councils in terms of reopening the high street safely and delivering the Welcome Back Fund to get the town a</w:t>
            </w:r>
            <w:r w:rsidR="00BE5E5A">
              <w:rPr>
                <w:rFonts w:ascii="Century Gothic" w:hAnsi="Century Gothic" w:cs="Calibri"/>
                <w:sz w:val="20"/>
                <w:szCs w:val="20"/>
              </w:rPr>
              <w:t xml:space="preserve">nd highstreets ready for </w:t>
            </w:r>
            <w:r>
              <w:rPr>
                <w:rFonts w:ascii="Century Gothic" w:hAnsi="Century Gothic" w:cs="Calibri"/>
                <w:sz w:val="20"/>
                <w:szCs w:val="20"/>
              </w:rPr>
              <w:t>visitors</w:t>
            </w:r>
            <w:r w:rsidR="00BE5E5A">
              <w:rPr>
                <w:rFonts w:ascii="Century Gothic" w:hAnsi="Century Gothic" w:cs="Calibri"/>
                <w:sz w:val="20"/>
                <w:szCs w:val="20"/>
              </w:rPr>
              <w:t xml:space="preserve"> again. Currently figures are looking promising showing footfall returning and COVID safety measures are working. While this is promising </w:t>
            </w:r>
            <w:r w:rsidR="0038717C">
              <w:rPr>
                <w:rFonts w:ascii="Century Gothic" w:hAnsi="Century Gothic" w:cs="Calibri"/>
                <w:sz w:val="20"/>
                <w:szCs w:val="20"/>
              </w:rPr>
              <w:t xml:space="preserve">they is a </w:t>
            </w:r>
            <w:r w:rsidR="007E6CD9">
              <w:rPr>
                <w:rFonts w:ascii="Century Gothic" w:hAnsi="Century Gothic" w:cs="Calibri"/>
                <w:sz w:val="20"/>
                <w:szCs w:val="20"/>
              </w:rPr>
              <w:t xml:space="preserve">need to be cautious as </w:t>
            </w:r>
            <w:r w:rsidR="00BE5E5A">
              <w:rPr>
                <w:rFonts w:ascii="Century Gothic" w:hAnsi="Century Gothic" w:cs="Calibri"/>
                <w:sz w:val="20"/>
                <w:szCs w:val="20"/>
              </w:rPr>
              <w:t>town retail trends were effected pre COVID so need to wait and see what the new normal will be. Support is being given to businesses with full allocation of the Additional Restrictions Grant with hope of additional grant allocation being secured</w:t>
            </w:r>
            <w:r w:rsidR="0038717C">
              <w:rPr>
                <w:rFonts w:ascii="Century Gothic" w:hAnsi="Century Gothic" w:cs="Calibri"/>
                <w:sz w:val="20"/>
                <w:szCs w:val="20"/>
              </w:rPr>
              <w:t xml:space="preserve"> which would focus on</w:t>
            </w:r>
            <w:r w:rsidR="00FF1798">
              <w:rPr>
                <w:rFonts w:ascii="Century Gothic" w:hAnsi="Century Gothic" w:cs="Calibri"/>
                <w:sz w:val="20"/>
                <w:szCs w:val="20"/>
              </w:rPr>
              <w:t xml:space="preserve"> sectors</w:t>
            </w:r>
            <w:r w:rsidR="00BE5E5A">
              <w:rPr>
                <w:rFonts w:ascii="Century Gothic" w:hAnsi="Century Gothic" w:cs="Calibri"/>
                <w:sz w:val="20"/>
                <w:szCs w:val="20"/>
              </w:rPr>
              <w:t xml:space="preserve"> that haven’t </w:t>
            </w:r>
            <w:r w:rsidR="00FF1798">
              <w:rPr>
                <w:rFonts w:ascii="Century Gothic" w:hAnsi="Century Gothic" w:cs="Calibri"/>
                <w:sz w:val="20"/>
                <w:szCs w:val="20"/>
              </w:rPr>
              <w:t>received</w:t>
            </w:r>
            <w:r w:rsidR="00BE5E5A">
              <w:rPr>
                <w:rFonts w:ascii="Century Gothic" w:hAnsi="Century Gothic" w:cs="Calibri"/>
                <w:sz w:val="20"/>
                <w:szCs w:val="20"/>
              </w:rPr>
              <w:t xml:space="preserve"> support so far.</w:t>
            </w:r>
            <w:r w:rsidR="00FF1798">
              <w:rPr>
                <w:rFonts w:ascii="Century Gothic" w:hAnsi="Century Gothic" w:cs="Calibri"/>
                <w:sz w:val="20"/>
                <w:szCs w:val="20"/>
              </w:rPr>
              <w:t xml:space="preserve"> Submission has been made </w:t>
            </w:r>
            <w:r w:rsidR="0038717C">
              <w:rPr>
                <w:rFonts w:ascii="Century Gothic" w:hAnsi="Century Gothic" w:cs="Calibri"/>
                <w:sz w:val="20"/>
                <w:szCs w:val="20"/>
              </w:rPr>
              <w:t>to the</w:t>
            </w:r>
            <w:r w:rsidR="00FF1798">
              <w:rPr>
                <w:rFonts w:ascii="Century Gothic" w:hAnsi="Century Gothic" w:cs="Calibri"/>
                <w:sz w:val="20"/>
                <w:szCs w:val="20"/>
              </w:rPr>
              <w:t xml:space="preserve"> Community Renewal Fund and </w:t>
            </w:r>
            <w:r w:rsidR="0038717C">
              <w:rPr>
                <w:rFonts w:ascii="Century Gothic" w:hAnsi="Century Gothic" w:cs="Calibri"/>
                <w:sz w:val="20"/>
                <w:szCs w:val="20"/>
              </w:rPr>
              <w:t xml:space="preserve">finalising bid submission for the </w:t>
            </w:r>
            <w:r w:rsidR="007E6CD9">
              <w:rPr>
                <w:rFonts w:ascii="Century Gothic" w:hAnsi="Century Gothic" w:cs="Calibri"/>
                <w:sz w:val="20"/>
                <w:szCs w:val="20"/>
              </w:rPr>
              <w:t>Levelling Up Fund with a focus on Weymouth and Portl</w:t>
            </w:r>
            <w:r w:rsidR="0038717C">
              <w:rPr>
                <w:rFonts w:ascii="Century Gothic" w:hAnsi="Century Gothic" w:cs="Calibri"/>
                <w:sz w:val="20"/>
                <w:szCs w:val="20"/>
              </w:rPr>
              <w:t xml:space="preserve">and and the regeneration agenda, </w:t>
            </w:r>
            <w:r w:rsidR="007E6CD9">
              <w:rPr>
                <w:rFonts w:ascii="Century Gothic" w:hAnsi="Century Gothic" w:cs="Calibri"/>
                <w:sz w:val="20"/>
                <w:szCs w:val="20"/>
              </w:rPr>
              <w:t>innovation and jobs.</w:t>
            </w:r>
          </w:p>
          <w:p w14:paraId="1BDB4BE4" w14:textId="77777777" w:rsidR="00CA4C93" w:rsidRDefault="00CA4C93" w:rsidP="00DF7E07">
            <w:pPr>
              <w:pStyle w:val="NoSpacing"/>
              <w:jc w:val="both"/>
              <w:rPr>
                <w:rFonts w:ascii="Century Gothic" w:hAnsi="Century Gothic" w:cs="Calibri"/>
                <w:sz w:val="20"/>
                <w:szCs w:val="20"/>
              </w:rPr>
            </w:pPr>
          </w:p>
          <w:p w14:paraId="46FB380E" w14:textId="77777777" w:rsidR="00FE580B" w:rsidRDefault="00FE580B" w:rsidP="00DF7E07">
            <w:pPr>
              <w:pStyle w:val="NoSpacing"/>
              <w:jc w:val="both"/>
              <w:rPr>
                <w:rFonts w:ascii="Century Gothic" w:hAnsi="Century Gothic" w:cs="Calibri"/>
                <w:sz w:val="20"/>
                <w:szCs w:val="20"/>
              </w:rPr>
            </w:pPr>
            <w:r>
              <w:rPr>
                <w:rFonts w:ascii="Century Gothic" w:hAnsi="Century Gothic" w:cs="Calibri"/>
                <w:sz w:val="20"/>
                <w:szCs w:val="20"/>
              </w:rPr>
              <w:t xml:space="preserve">WB </w:t>
            </w:r>
            <w:r w:rsidR="003643AF">
              <w:rPr>
                <w:rFonts w:ascii="Century Gothic" w:hAnsi="Century Gothic" w:cs="Calibri"/>
                <w:sz w:val="20"/>
                <w:szCs w:val="20"/>
              </w:rPr>
              <w:t>(</w:t>
            </w:r>
            <w:r>
              <w:rPr>
                <w:rFonts w:ascii="Century Gothic" w:hAnsi="Century Gothic" w:cs="Calibri"/>
                <w:sz w:val="20"/>
                <w:szCs w:val="20"/>
              </w:rPr>
              <w:t>AEC</w:t>
            </w:r>
            <w:r w:rsidR="003643AF">
              <w:rPr>
                <w:rFonts w:ascii="Century Gothic" w:hAnsi="Century Gothic" w:cs="Calibri"/>
                <w:sz w:val="20"/>
                <w:szCs w:val="20"/>
              </w:rPr>
              <w:t>)</w:t>
            </w:r>
          </w:p>
          <w:p w14:paraId="2EA23CD7" w14:textId="5B8340B4" w:rsidR="006B514A" w:rsidRPr="001244C7" w:rsidRDefault="001244C7" w:rsidP="0023676E">
            <w:pPr>
              <w:pStyle w:val="NoSpacing"/>
              <w:jc w:val="both"/>
              <w:rPr>
                <w:rFonts w:ascii="Century Gothic" w:hAnsi="Century Gothic" w:cs="Calibri"/>
                <w:sz w:val="20"/>
                <w:szCs w:val="20"/>
              </w:rPr>
            </w:pPr>
            <w:r>
              <w:rPr>
                <w:rFonts w:ascii="Century Gothic" w:hAnsi="Century Gothic" w:cs="Calibri"/>
                <w:sz w:val="20"/>
                <w:szCs w:val="20"/>
              </w:rPr>
              <w:t xml:space="preserve">Mentioned that renewable energy such as solar panels is of interest at the moment but BREXIT has disrupted both the </w:t>
            </w:r>
            <w:r w:rsidR="0023676E">
              <w:rPr>
                <w:rFonts w:ascii="Century Gothic" w:hAnsi="Century Gothic" w:cs="Calibri"/>
                <w:sz w:val="20"/>
                <w:szCs w:val="20"/>
              </w:rPr>
              <w:t xml:space="preserve">material </w:t>
            </w:r>
            <w:r>
              <w:rPr>
                <w:rFonts w:ascii="Century Gothic" w:hAnsi="Century Gothic" w:cs="Calibri"/>
                <w:sz w:val="20"/>
                <w:szCs w:val="20"/>
              </w:rPr>
              <w:t>sup</w:t>
            </w:r>
            <w:r w:rsidR="0023676E">
              <w:rPr>
                <w:rFonts w:ascii="Century Gothic" w:hAnsi="Century Gothic" w:cs="Calibri"/>
                <w:sz w:val="20"/>
                <w:szCs w:val="20"/>
              </w:rPr>
              <w:t xml:space="preserve">ply chain </w:t>
            </w:r>
            <w:r>
              <w:rPr>
                <w:rFonts w:ascii="Century Gothic" w:hAnsi="Century Gothic" w:cs="Calibri"/>
                <w:sz w:val="20"/>
                <w:szCs w:val="20"/>
              </w:rPr>
              <w:t>and the labour market. While the economy may have slowed for some areas the construction economy is picking up quickly but materials have significantly increased in price which is stalling renewable energy installations.</w:t>
            </w:r>
          </w:p>
        </w:tc>
        <w:tc>
          <w:tcPr>
            <w:tcW w:w="502" w:type="pct"/>
            <w:tcBorders>
              <w:top w:val="single" w:sz="4" w:space="0" w:color="auto"/>
              <w:left w:val="single" w:sz="4" w:space="0" w:color="auto"/>
              <w:bottom w:val="single" w:sz="4" w:space="0" w:color="auto"/>
              <w:right w:val="single" w:sz="4" w:space="0" w:color="auto"/>
            </w:tcBorders>
          </w:tcPr>
          <w:p w14:paraId="2104D016" w14:textId="77777777" w:rsidR="006B514A" w:rsidRDefault="006B514A" w:rsidP="0024624F">
            <w:pPr>
              <w:spacing w:after="0" w:line="240" w:lineRule="auto"/>
              <w:rPr>
                <w:rFonts w:ascii="Century Gothic" w:hAnsi="Century Gothic" w:cs="Calibri"/>
                <w:sz w:val="20"/>
                <w:szCs w:val="20"/>
              </w:rPr>
            </w:pPr>
          </w:p>
        </w:tc>
      </w:tr>
      <w:tr w:rsidR="006B514A" w14:paraId="1811187A" w14:textId="77777777" w:rsidTr="00FA43F4">
        <w:trPr>
          <w:trHeight w:val="274"/>
        </w:trPr>
        <w:tc>
          <w:tcPr>
            <w:tcW w:w="360" w:type="pct"/>
            <w:tcBorders>
              <w:top w:val="single" w:sz="4" w:space="0" w:color="auto"/>
              <w:left w:val="single" w:sz="4" w:space="0" w:color="auto"/>
              <w:bottom w:val="single" w:sz="4" w:space="0" w:color="auto"/>
              <w:right w:val="single" w:sz="4" w:space="0" w:color="auto"/>
            </w:tcBorders>
          </w:tcPr>
          <w:p w14:paraId="7B2DF41B" w14:textId="77777777" w:rsidR="006B514A" w:rsidRDefault="006B514A" w:rsidP="0024624F">
            <w:pPr>
              <w:spacing w:after="0" w:line="240" w:lineRule="auto"/>
              <w:rPr>
                <w:rFonts w:ascii="Century Gothic" w:hAnsi="Century Gothic" w:cs="Calibri"/>
                <w:sz w:val="20"/>
                <w:szCs w:val="20"/>
              </w:rPr>
            </w:pPr>
            <w:r>
              <w:rPr>
                <w:rFonts w:ascii="Century Gothic" w:hAnsi="Century Gothic" w:cs="Calibri"/>
                <w:sz w:val="20"/>
                <w:szCs w:val="20"/>
              </w:rPr>
              <w:t>7.</w:t>
            </w:r>
          </w:p>
        </w:tc>
        <w:tc>
          <w:tcPr>
            <w:tcW w:w="4138" w:type="pct"/>
            <w:tcBorders>
              <w:top w:val="single" w:sz="4" w:space="0" w:color="auto"/>
              <w:left w:val="single" w:sz="4" w:space="0" w:color="auto"/>
              <w:bottom w:val="single" w:sz="4" w:space="0" w:color="auto"/>
              <w:right w:val="single" w:sz="4" w:space="0" w:color="auto"/>
            </w:tcBorders>
          </w:tcPr>
          <w:p w14:paraId="2CFAABD1" w14:textId="77777777" w:rsidR="006B514A" w:rsidRPr="00FA43F4" w:rsidRDefault="006B514A" w:rsidP="00DF7E07">
            <w:pPr>
              <w:pStyle w:val="NoSpacing"/>
              <w:jc w:val="both"/>
              <w:rPr>
                <w:rFonts w:ascii="Century Gothic" w:hAnsi="Century Gothic" w:cs="Calibri"/>
                <w:b/>
                <w:sz w:val="20"/>
                <w:szCs w:val="20"/>
              </w:rPr>
            </w:pPr>
            <w:r w:rsidRPr="00FA43F4">
              <w:rPr>
                <w:rFonts w:ascii="Century Gothic" w:hAnsi="Century Gothic" w:cs="Calibri"/>
                <w:b/>
                <w:sz w:val="20"/>
                <w:szCs w:val="20"/>
              </w:rPr>
              <w:t>Board Report</w:t>
            </w:r>
          </w:p>
          <w:p w14:paraId="279E3C15" w14:textId="77777777" w:rsidR="006B514A" w:rsidRDefault="00A124EA" w:rsidP="00DF7E07">
            <w:pPr>
              <w:pStyle w:val="NoSpacing"/>
              <w:jc w:val="both"/>
              <w:rPr>
                <w:rFonts w:ascii="Century Gothic" w:hAnsi="Century Gothic" w:cs="Calibri"/>
                <w:sz w:val="20"/>
                <w:szCs w:val="20"/>
              </w:rPr>
            </w:pPr>
            <w:r>
              <w:rPr>
                <w:rFonts w:ascii="Century Gothic" w:hAnsi="Century Gothic" w:cs="Calibri"/>
                <w:sz w:val="20"/>
                <w:szCs w:val="20"/>
              </w:rPr>
              <w:lastRenderedPageBreak/>
              <w:t xml:space="preserve">LR </w:t>
            </w:r>
            <w:r w:rsidR="00473EB2">
              <w:rPr>
                <w:rFonts w:ascii="Century Gothic" w:hAnsi="Century Gothic" w:cs="Calibri"/>
                <w:sz w:val="20"/>
                <w:szCs w:val="20"/>
              </w:rPr>
              <w:t>highlighted two key areas to bring to the Board</w:t>
            </w:r>
          </w:p>
          <w:p w14:paraId="7C73AC38" w14:textId="77777777" w:rsidR="00A124EA" w:rsidRDefault="001244C7" w:rsidP="00DF7E07">
            <w:pPr>
              <w:pStyle w:val="NoSpacing"/>
              <w:numPr>
                <w:ilvl w:val="0"/>
                <w:numId w:val="3"/>
              </w:numPr>
              <w:jc w:val="both"/>
              <w:rPr>
                <w:rFonts w:ascii="Century Gothic" w:hAnsi="Century Gothic" w:cs="Calibri"/>
                <w:sz w:val="20"/>
                <w:szCs w:val="20"/>
              </w:rPr>
            </w:pPr>
            <w:r>
              <w:rPr>
                <w:rFonts w:ascii="Century Gothic" w:hAnsi="Century Gothic" w:cs="Calibri"/>
                <w:sz w:val="20"/>
                <w:szCs w:val="20"/>
              </w:rPr>
              <w:t>How t</w:t>
            </w:r>
            <w:r w:rsidR="00473EB2">
              <w:rPr>
                <w:rFonts w:ascii="Century Gothic" w:hAnsi="Century Gothic" w:cs="Calibri"/>
                <w:sz w:val="20"/>
                <w:szCs w:val="20"/>
              </w:rPr>
              <w:t xml:space="preserve">he </w:t>
            </w:r>
            <w:r w:rsidR="00A124EA">
              <w:rPr>
                <w:rFonts w:ascii="Century Gothic" w:hAnsi="Century Gothic" w:cs="Calibri"/>
                <w:sz w:val="20"/>
                <w:szCs w:val="20"/>
              </w:rPr>
              <w:t xml:space="preserve">LEP Review </w:t>
            </w:r>
            <w:r w:rsidR="00473EB2">
              <w:rPr>
                <w:rFonts w:ascii="Century Gothic" w:hAnsi="Century Gothic" w:cs="Calibri"/>
                <w:sz w:val="20"/>
                <w:szCs w:val="20"/>
              </w:rPr>
              <w:t>outcome will shape the REG’s future role</w:t>
            </w:r>
          </w:p>
          <w:p w14:paraId="7CA2E231" w14:textId="6EB3697C" w:rsidR="001244C7" w:rsidRDefault="001244C7" w:rsidP="00747286">
            <w:pPr>
              <w:pStyle w:val="NoSpacing"/>
              <w:numPr>
                <w:ilvl w:val="0"/>
                <w:numId w:val="3"/>
              </w:numPr>
              <w:jc w:val="both"/>
              <w:rPr>
                <w:rFonts w:ascii="Century Gothic" w:hAnsi="Century Gothic" w:cs="Calibri"/>
                <w:sz w:val="20"/>
                <w:szCs w:val="20"/>
              </w:rPr>
            </w:pPr>
            <w:r>
              <w:rPr>
                <w:rFonts w:ascii="Century Gothic" w:hAnsi="Century Gothic" w:cs="Calibri"/>
                <w:sz w:val="20"/>
                <w:szCs w:val="20"/>
              </w:rPr>
              <w:t>It is agreed that the REG has an important role and focus needs to be on promoting the committee and how we can reach and recruit new potential members</w:t>
            </w:r>
          </w:p>
          <w:p w14:paraId="0FCC69C4" w14:textId="77777777" w:rsidR="00473EB2" w:rsidRDefault="00473EB2" w:rsidP="001244C7">
            <w:pPr>
              <w:pStyle w:val="NoSpacing"/>
              <w:ind w:left="360"/>
              <w:jc w:val="both"/>
              <w:rPr>
                <w:rFonts w:ascii="Century Gothic" w:hAnsi="Century Gothic" w:cs="Calibri"/>
                <w:sz w:val="20"/>
                <w:szCs w:val="20"/>
              </w:rPr>
            </w:pPr>
          </w:p>
          <w:p w14:paraId="30023056" w14:textId="6A16FBEA" w:rsidR="00473EB2" w:rsidRDefault="00473EB2" w:rsidP="00473EB2">
            <w:pPr>
              <w:pStyle w:val="NoSpacing"/>
              <w:jc w:val="both"/>
              <w:rPr>
                <w:rFonts w:ascii="Century Gothic" w:hAnsi="Century Gothic" w:cs="Calibri"/>
                <w:sz w:val="20"/>
                <w:szCs w:val="20"/>
              </w:rPr>
            </w:pPr>
            <w:r w:rsidRPr="00AE4D6D">
              <w:rPr>
                <w:rFonts w:ascii="Century Gothic" w:hAnsi="Century Gothic"/>
                <w:b/>
                <w:bCs/>
                <w:sz w:val="20"/>
                <w:szCs w:val="20"/>
              </w:rPr>
              <w:t>Action:</w:t>
            </w:r>
            <w:r>
              <w:rPr>
                <w:rFonts w:ascii="Century Gothic" w:hAnsi="Century Gothic"/>
                <w:b/>
                <w:bCs/>
                <w:sz w:val="20"/>
                <w:szCs w:val="20"/>
              </w:rPr>
              <w:t xml:space="preserve"> </w:t>
            </w:r>
            <w:r>
              <w:rPr>
                <w:rFonts w:ascii="Century Gothic" w:hAnsi="Century Gothic"/>
                <w:bCs/>
                <w:sz w:val="20"/>
                <w:szCs w:val="20"/>
              </w:rPr>
              <w:t xml:space="preserve">LR to </w:t>
            </w:r>
            <w:r w:rsidR="004833AD">
              <w:rPr>
                <w:rFonts w:ascii="Century Gothic" w:hAnsi="Century Gothic"/>
                <w:bCs/>
                <w:sz w:val="20"/>
                <w:szCs w:val="20"/>
              </w:rPr>
              <w:t xml:space="preserve">work with DC and Dorset LEP on </w:t>
            </w:r>
            <w:r w:rsidR="00703D5C">
              <w:rPr>
                <w:rFonts w:ascii="Century Gothic" w:hAnsi="Century Gothic"/>
                <w:bCs/>
                <w:sz w:val="20"/>
                <w:szCs w:val="20"/>
              </w:rPr>
              <w:t>promotion of REG to new businesses and key partners</w:t>
            </w:r>
            <w:r w:rsidR="004833AD">
              <w:rPr>
                <w:rFonts w:ascii="Century Gothic" w:hAnsi="Century Gothic"/>
                <w:bCs/>
                <w:sz w:val="20"/>
                <w:szCs w:val="20"/>
              </w:rPr>
              <w:t xml:space="preserve"> following</w:t>
            </w:r>
            <w:r w:rsidR="00703D5C">
              <w:rPr>
                <w:rFonts w:ascii="Century Gothic" w:hAnsi="Century Gothic"/>
                <w:bCs/>
                <w:sz w:val="20"/>
                <w:szCs w:val="20"/>
              </w:rPr>
              <w:t xml:space="preserve"> the</w:t>
            </w:r>
            <w:r w:rsidR="004833AD">
              <w:rPr>
                <w:rFonts w:ascii="Century Gothic" w:hAnsi="Century Gothic"/>
                <w:bCs/>
                <w:sz w:val="20"/>
                <w:szCs w:val="20"/>
              </w:rPr>
              <w:t xml:space="preserve"> LEP Review outcome</w:t>
            </w:r>
          </w:p>
          <w:p w14:paraId="5F052C8E" w14:textId="77777777" w:rsidR="006B514A" w:rsidRDefault="006B514A" w:rsidP="00DF7E07">
            <w:pPr>
              <w:pStyle w:val="NoSpacing"/>
              <w:jc w:val="both"/>
              <w:rPr>
                <w:rFonts w:ascii="Century Gothic" w:hAnsi="Century Gothic"/>
                <w:sz w:val="20"/>
                <w:szCs w:val="20"/>
              </w:rPr>
            </w:pPr>
          </w:p>
        </w:tc>
        <w:tc>
          <w:tcPr>
            <w:tcW w:w="502" w:type="pct"/>
            <w:tcBorders>
              <w:top w:val="single" w:sz="4" w:space="0" w:color="auto"/>
              <w:left w:val="single" w:sz="4" w:space="0" w:color="auto"/>
              <w:bottom w:val="single" w:sz="4" w:space="0" w:color="auto"/>
              <w:right w:val="single" w:sz="4" w:space="0" w:color="auto"/>
            </w:tcBorders>
          </w:tcPr>
          <w:p w14:paraId="648B3134" w14:textId="77777777" w:rsidR="00473EB2" w:rsidRDefault="00473EB2" w:rsidP="0024624F">
            <w:pPr>
              <w:spacing w:after="0" w:line="240" w:lineRule="auto"/>
              <w:rPr>
                <w:rFonts w:ascii="Century Gothic" w:hAnsi="Century Gothic" w:cs="Calibri"/>
                <w:sz w:val="20"/>
                <w:szCs w:val="20"/>
              </w:rPr>
            </w:pPr>
          </w:p>
          <w:p w14:paraId="4AEB8E21" w14:textId="77777777" w:rsidR="00473EB2" w:rsidRDefault="00473EB2" w:rsidP="0024624F">
            <w:pPr>
              <w:spacing w:after="0" w:line="240" w:lineRule="auto"/>
              <w:rPr>
                <w:rFonts w:ascii="Century Gothic" w:hAnsi="Century Gothic" w:cs="Calibri"/>
                <w:sz w:val="20"/>
                <w:szCs w:val="20"/>
              </w:rPr>
            </w:pPr>
          </w:p>
          <w:p w14:paraId="49B85397" w14:textId="77777777" w:rsidR="00473EB2" w:rsidRDefault="00473EB2" w:rsidP="0024624F">
            <w:pPr>
              <w:spacing w:after="0" w:line="240" w:lineRule="auto"/>
              <w:rPr>
                <w:rFonts w:ascii="Century Gothic" w:hAnsi="Century Gothic" w:cs="Calibri"/>
                <w:sz w:val="20"/>
                <w:szCs w:val="20"/>
              </w:rPr>
            </w:pPr>
          </w:p>
          <w:p w14:paraId="3F6BAC42" w14:textId="77777777" w:rsidR="00473EB2" w:rsidRDefault="00473EB2" w:rsidP="0024624F">
            <w:pPr>
              <w:spacing w:after="0" w:line="240" w:lineRule="auto"/>
              <w:rPr>
                <w:rFonts w:ascii="Century Gothic" w:hAnsi="Century Gothic" w:cs="Calibri"/>
                <w:sz w:val="20"/>
                <w:szCs w:val="20"/>
              </w:rPr>
            </w:pPr>
          </w:p>
          <w:p w14:paraId="20BC491A" w14:textId="77777777" w:rsidR="00473EB2" w:rsidRDefault="00473EB2" w:rsidP="0024624F">
            <w:pPr>
              <w:spacing w:after="0" w:line="240" w:lineRule="auto"/>
              <w:rPr>
                <w:rFonts w:ascii="Century Gothic" w:hAnsi="Century Gothic" w:cs="Calibri"/>
                <w:sz w:val="20"/>
                <w:szCs w:val="20"/>
              </w:rPr>
            </w:pPr>
          </w:p>
          <w:p w14:paraId="724D3E36" w14:textId="77777777" w:rsidR="00473EB2" w:rsidRDefault="00473EB2" w:rsidP="0024624F">
            <w:pPr>
              <w:spacing w:after="0" w:line="240" w:lineRule="auto"/>
              <w:rPr>
                <w:rFonts w:ascii="Century Gothic" w:hAnsi="Century Gothic" w:cs="Calibri"/>
                <w:sz w:val="20"/>
                <w:szCs w:val="20"/>
              </w:rPr>
            </w:pPr>
          </w:p>
          <w:p w14:paraId="1858A0AB" w14:textId="77777777" w:rsidR="00473EB2" w:rsidRDefault="00473EB2" w:rsidP="0024624F">
            <w:pPr>
              <w:spacing w:after="0" w:line="240" w:lineRule="auto"/>
              <w:rPr>
                <w:rFonts w:ascii="Century Gothic" w:hAnsi="Century Gothic" w:cs="Calibri"/>
                <w:sz w:val="20"/>
                <w:szCs w:val="20"/>
              </w:rPr>
            </w:pPr>
          </w:p>
          <w:p w14:paraId="1B188E20" w14:textId="77777777" w:rsidR="006B514A" w:rsidRDefault="006B514A" w:rsidP="0024624F">
            <w:pPr>
              <w:spacing w:after="0" w:line="240" w:lineRule="auto"/>
              <w:rPr>
                <w:rFonts w:ascii="Century Gothic" w:hAnsi="Century Gothic" w:cs="Calibri"/>
                <w:sz w:val="20"/>
                <w:szCs w:val="20"/>
              </w:rPr>
            </w:pPr>
            <w:r>
              <w:rPr>
                <w:rFonts w:ascii="Century Gothic" w:hAnsi="Century Gothic" w:cs="Calibri"/>
                <w:sz w:val="20"/>
                <w:szCs w:val="20"/>
              </w:rPr>
              <w:t>LR</w:t>
            </w:r>
          </w:p>
        </w:tc>
      </w:tr>
      <w:tr w:rsidR="006B514A" w14:paraId="4596360C" w14:textId="77777777" w:rsidTr="00FA43F4">
        <w:trPr>
          <w:trHeight w:val="274"/>
        </w:trPr>
        <w:tc>
          <w:tcPr>
            <w:tcW w:w="360" w:type="pct"/>
            <w:tcBorders>
              <w:top w:val="single" w:sz="4" w:space="0" w:color="auto"/>
              <w:left w:val="single" w:sz="4" w:space="0" w:color="auto"/>
              <w:bottom w:val="single" w:sz="4" w:space="0" w:color="auto"/>
              <w:right w:val="single" w:sz="4" w:space="0" w:color="auto"/>
            </w:tcBorders>
          </w:tcPr>
          <w:p w14:paraId="62E4B24C" w14:textId="77777777" w:rsidR="006B514A" w:rsidRDefault="006B514A" w:rsidP="0024624F">
            <w:pPr>
              <w:spacing w:after="0" w:line="240" w:lineRule="auto"/>
              <w:rPr>
                <w:rFonts w:ascii="Century Gothic" w:hAnsi="Century Gothic" w:cs="Calibri"/>
                <w:sz w:val="20"/>
                <w:szCs w:val="20"/>
              </w:rPr>
            </w:pPr>
            <w:r>
              <w:rPr>
                <w:rFonts w:ascii="Century Gothic" w:hAnsi="Century Gothic" w:cs="Calibri"/>
                <w:sz w:val="20"/>
                <w:szCs w:val="20"/>
              </w:rPr>
              <w:lastRenderedPageBreak/>
              <w:t>8.</w:t>
            </w:r>
          </w:p>
        </w:tc>
        <w:tc>
          <w:tcPr>
            <w:tcW w:w="4138" w:type="pct"/>
            <w:tcBorders>
              <w:top w:val="single" w:sz="4" w:space="0" w:color="auto"/>
              <w:left w:val="single" w:sz="4" w:space="0" w:color="auto"/>
              <w:bottom w:val="single" w:sz="4" w:space="0" w:color="auto"/>
              <w:right w:val="single" w:sz="4" w:space="0" w:color="auto"/>
            </w:tcBorders>
          </w:tcPr>
          <w:p w14:paraId="7A98ED5D" w14:textId="77777777" w:rsidR="006B514A" w:rsidRPr="00FA43F4" w:rsidRDefault="006B514A" w:rsidP="00DF7E07">
            <w:pPr>
              <w:pStyle w:val="NoSpacing"/>
              <w:jc w:val="both"/>
              <w:rPr>
                <w:rFonts w:ascii="Century Gothic" w:hAnsi="Century Gothic" w:cs="Calibri"/>
                <w:b/>
                <w:sz w:val="20"/>
                <w:szCs w:val="20"/>
              </w:rPr>
            </w:pPr>
            <w:r w:rsidRPr="00FA43F4">
              <w:rPr>
                <w:rFonts w:ascii="Century Gothic" w:hAnsi="Century Gothic" w:cs="Calibri"/>
                <w:b/>
                <w:sz w:val="20"/>
                <w:szCs w:val="20"/>
              </w:rPr>
              <w:t>Any other business</w:t>
            </w:r>
          </w:p>
          <w:p w14:paraId="57D70E3B" w14:textId="77777777" w:rsidR="006B514A" w:rsidRDefault="006B514A" w:rsidP="00DF7E07">
            <w:pPr>
              <w:pStyle w:val="NoSpacing"/>
              <w:jc w:val="both"/>
              <w:rPr>
                <w:rFonts w:ascii="Century Gothic" w:hAnsi="Century Gothic" w:cs="Calibri"/>
                <w:sz w:val="20"/>
                <w:szCs w:val="20"/>
              </w:rPr>
            </w:pPr>
          </w:p>
          <w:p w14:paraId="7049DA9A" w14:textId="635D00D5" w:rsidR="006B514A" w:rsidRDefault="00C95786" w:rsidP="00DF7E07">
            <w:pPr>
              <w:spacing w:after="0" w:line="240" w:lineRule="auto"/>
              <w:jc w:val="both"/>
              <w:rPr>
                <w:rFonts w:ascii="Century Gothic" w:hAnsi="Century Gothic" w:cs="Calibri"/>
                <w:sz w:val="20"/>
                <w:szCs w:val="20"/>
              </w:rPr>
            </w:pPr>
            <w:r>
              <w:rPr>
                <w:rFonts w:ascii="Century Gothic" w:hAnsi="Century Gothic" w:cs="Calibri"/>
                <w:sz w:val="20"/>
                <w:szCs w:val="20"/>
              </w:rPr>
              <w:t xml:space="preserve">LR advised that Will Langer is leaving CLA and </w:t>
            </w:r>
            <w:r w:rsidR="00EE0516">
              <w:rPr>
                <w:rFonts w:ascii="Century Gothic" w:hAnsi="Century Gothic" w:cs="Calibri"/>
                <w:sz w:val="20"/>
                <w:szCs w:val="20"/>
              </w:rPr>
              <w:t xml:space="preserve">selection for a </w:t>
            </w:r>
            <w:r w:rsidR="004833AD">
              <w:rPr>
                <w:rFonts w:ascii="Century Gothic" w:hAnsi="Century Gothic" w:cs="Calibri"/>
                <w:sz w:val="20"/>
                <w:szCs w:val="20"/>
              </w:rPr>
              <w:t xml:space="preserve">replacement to attend the REG </w:t>
            </w:r>
            <w:r w:rsidR="00EE0516">
              <w:rPr>
                <w:rFonts w:ascii="Century Gothic" w:hAnsi="Century Gothic" w:cs="Calibri"/>
                <w:sz w:val="20"/>
                <w:szCs w:val="20"/>
              </w:rPr>
              <w:t xml:space="preserve">going forward </w:t>
            </w:r>
            <w:r w:rsidR="004833AD">
              <w:rPr>
                <w:rFonts w:ascii="Century Gothic" w:hAnsi="Century Gothic" w:cs="Calibri"/>
                <w:sz w:val="20"/>
                <w:szCs w:val="20"/>
              </w:rPr>
              <w:t>is under way</w:t>
            </w:r>
          </w:p>
          <w:p w14:paraId="5C5438BC" w14:textId="77777777" w:rsidR="00DE2080" w:rsidRDefault="00DE2080" w:rsidP="00DF7E07">
            <w:pPr>
              <w:spacing w:after="0" w:line="240" w:lineRule="auto"/>
              <w:jc w:val="both"/>
              <w:rPr>
                <w:rFonts w:ascii="Century Gothic" w:hAnsi="Century Gothic" w:cs="Calibri"/>
                <w:sz w:val="20"/>
                <w:szCs w:val="20"/>
              </w:rPr>
            </w:pPr>
          </w:p>
          <w:p w14:paraId="261168A1" w14:textId="77777777" w:rsidR="00B21EA2" w:rsidRDefault="00DE2080" w:rsidP="00310549">
            <w:pPr>
              <w:pStyle w:val="NoSpacing"/>
              <w:jc w:val="both"/>
              <w:rPr>
                <w:rFonts w:ascii="Century Gothic" w:hAnsi="Century Gothic"/>
                <w:sz w:val="20"/>
                <w:szCs w:val="20"/>
              </w:rPr>
            </w:pPr>
            <w:r>
              <w:rPr>
                <w:rFonts w:ascii="Century Gothic" w:hAnsi="Century Gothic"/>
                <w:sz w:val="20"/>
                <w:szCs w:val="20"/>
              </w:rPr>
              <w:t xml:space="preserve"> </w:t>
            </w:r>
          </w:p>
        </w:tc>
        <w:tc>
          <w:tcPr>
            <w:tcW w:w="502" w:type="pct"/>
            <w:tcBorders>
              <w:top w:val="single" w:sz="4" w:space="0" w:color="auto"/>
              <w:left w:val="single" w:sz="4" w:space="0" w:color="auto"/>
              <w:bottom w:val="single" w:sz="4" w:space="0" w:color="auto"/>
              <w:right w:val="single" w:sz="4" w:space="0" w:color="auto"/>
            </w:tcBorders>
          </w:tcPr>
          <w:p w14:paraId="04E7A449" w14:textId="77777777" w:rsidR="006B514A" w:rsidRDefault="006B514A" w:rsidP="0024624F">
            <w:pPr>
              <w:spacing w:after="0" w:line="240" w:lineRule="auto"/>
              <w:rPr>
                <w:rFonts w:ascii="Century Gothic" w:hAnsi="Century Gothic" w:cs="Calibri"/>
                <w:sz w:val="20"/>
                <w:szCs w:val="20"/>
              </w:rPr>
            </w:pPr>
            <w:r>
              <w:rPr>
                <w:rFonts w:ascii="Century Gothic" w:hAnsi="Century Gothic" w:cs="Calibri"/>
                <w:sz w:val="20"/>
                <w:szCs w:val="20"/>
              </w:rPr>
              <w:t>LR</w:t>
            </w:r>
          </w:p>
        </w:tc>
      </w:tr>
    </w:tbl>
    <w:p w14:paraId="2EA446AC" w14:textId="77777777" w:rsidR="006675B8" w:rsidRDefault="006675B8" w:rsidP="006675B8">
      <w:pPr>
        <w:spacing w:after="0" w:line="240" w:lineRule="auto"/>
      </w:pPr>
    </w:p>
    <w:p w14:paraId="6F3805EE" w14:textId="77777777" w:rsidR="006675B8" w:rsidRDefault="006675B8" w:rsidP="006675B8">
      <w:pPr>
        <w:tabs>
          <w:tab w:val="left" w:pos="448"/>
        </w:tabs>
        <w:spacing w:after="0" w:line="240" w:lineRule="auto"/>
        <w:rPr>
          <w:rFonts w:ascii="Century Gothic" w:hAnsi="Century Gothic" w:cs="Calibri"/>
          <w:sz w:val="20"/>
          <w:szCs w:val="20"/>
        </w:rPr>
      </w:pPr>
    </w:p>
    <w:p w14:paraId="5348664F" w14:textId="77777777" w:rsidR="006675B8" w:rsidRDefault="006675B8" w:rsidP="006675B8">
      <w:pPr>
        <w:tabs>
          <w:tab w:val="left" w:pos="448"/>
        </w:tabs>
        <w:spacing w:after="0" w:line="240" w:lineRule="auto"/>
        <w:rPr>
          <w:rFonts w:ascii="Century Gothic" w:hAnsi="Century Gothic" w:cs="Calibri"/>
          <w:sz w:val="20"/>
          <w:szCs w:val="20"/>
        </w:rPr>
      </w:pPr>
      <w:r>
        <w:rPr>
          <w:rFonts w:ascii="Century Gothic" w:hAnsi="Century Gothic" w:cs="Calibri"/>
          <w:sz w:val="20"/>
          <w:szCs w:val="20"/>
        </w:rPr>
        <w:t xml:space="preserve">Note:  Date of Next Meeting – </w:t>
      </w:r>
      <w:r w:rsidR="006B514A">
        <w:rPr>
          <w:rFonts w:ascii="Century Gothic" w:hAnsi="Century Gothic" w:cs="Calibri"/>
          <w:sz w:val="20"/>
          <w:szCs w:val="20"/>
        </w:rPr>
        <w:t>17</w:t>
      </w:r>
      <w:r w:rsidR="006B514A" w:rsidRPr="004D4504">
        <w:rPr>
          <w:rFonts w:ascii="Century Gothic" w:hAnsi="Century Gothic" w:cs="Calibri"/>
          <w:sz w:val="20"/>
          <w:szCs w:val="20"/>
          <w:vertAlign w:val="superscript"/>
        </w:rPr>
        <w:t>th</w:t>
      </w:r>
      <w:r w:rsidR="006B514A">
        <w:rPr>
          <w:rFonts w:ascii="Century Gothic" w:hAnsi="Century Gothic" w:cs="Calibri"/>
          <w:sz w:val="20"/>
          <w:szCs w:val="20"/>
        </w:rPr>
        <w:t xml:space="preserve"> September 2021 11:00 - 12:00</w:t>
      </w:r>
    </w:p>
    <w:p w14:paraId="1B89BF71" w14:textId="77777777" w:rsidR="00317759" w:rsidRDefault="00317759" w:rsidP="00317759">
      <w:pPr>
        <w:spacing w:after="0" w:line="240" w:lineRule="auto"/>
        <w:rPr>
          <w:rFonts w:ascii="Century Gothic" w:hAnsi="Century Gothic"/>
          <w:sz w:val="20"/>
          <w:szCs w:val="20"/>
        </w:rPr>
      </w:pPr>
    </w:p>
    <w:p w14:paraId="0E820442" w14:textId="77777777" w:rsidR="00D302B3" w:rsidRPr="00317759" w:rsidRDefault="003321C5" w:rsidP="00317759">
      <w:bookmarkStart w:id="0" w:name="_GoBack"/>
      <w:bookmarkEnd w:id="0"/>
    </w:p>
    <w:sectPr w:rsidR="00D302B3" w:rsidRPr="00317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7D7"/>
    <w:multiLevelType w:val="hybridMultilevel"/>
    <w:tmpl w:val="6426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513F4"/>
    <w:multiLevelType w:val="multilevel"/>
    <w:tmpl w:val="4B64BA0E"/>
    <w:lvl w:ilvl="0">
      <w:start w:val="1"/>
      <w:numFmt w:val="none"/>
      <w:lvlText w:val=""/>
      <w:lvlJc w:val="left"/>
      <w:pPr>
        <w:tabs>
          <w:tab w:val="num" w:pos="510"/>
        </w:tabs>
        <w:ind w:left="510" w:hanging="510"/>
      </w:pPr>
      <w:rPr>
        <w:rFonts w:ascii="Times New Roman" w:hAnsi="Times New Roman" w:hint="default"/>
        <w:b w:val="0"/>
        <w:i w:val="0"/>
        <w:sz w:val="20"/>
      </w:rPr>
    </w:lvl>
    <w:lvl w:ilvl="1">
      <w:start w:val="1"/>
      <w:numFmt w:val="decimal"/>
      <w:pStyle w:val="Heading2"/>
      <w:lvlText w:val="%1%2"/>
      <w:lvlJc w:val="left"/>
      <w:pPr>
        <w:tabs>
          <w:tab w:val="num" w:pos="567"/>
        </w:tabs>
        <w:ind w:left="567" w:hanging="567"/>
      </w:pPr>
      <w:rPr>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567"/>
        </w:tabs>
        <w:ind w:left="567" w:hanging="567"/>
      </w:pPr>
      <w:rPr>
        <w:rFonts w:ascii="Times New Roman" w:hAnsi="Times New Roman" w:hint="default"/>
        <w:b w:val="0"/>
        <w:i w:val="0"/>
        <w:sz w:val="20"/>
        <w:szCs w:val="20"/>
      </w:rPr>
    </w:lvl>
    <w:lvl w:ilvl="3">
      <w:start w:val="1"/>
      <w:numFmt w:val="decimal"/>
      <w:lvlText w:val="%1%2.%3.%4"/>
      <w:lvlJc w:val="left"/>
      <w:pPr>
        <w:tabs>
          <w:tab w:val="num" w:pos="567"/>
        </w:tabs>
        <w:ind w:left="567" w:hanging="567"/>
      </w:pPr>
      <w:rPr>
        <w:rFonts w:ascii="Times New Roman" w:hAnsi="Times New Roman" w:hint="default"/>
        <w:b w:val="0"/>
        <w:i w:val="0"/>
        <w:sz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2C97826"/>
    <w:multiLevelType w:val="hybridMultilevel"/>
    <w:tmpl w:val="E9FC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120262"/>
    <w:multiLevelType w:val="hybridMultilevel"/>
    <w:tmpl w:val="5178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E0967"/>
    <w:multiLevelType w:val="multilevel"/>
    <w:tmpl w:val="7DDE1154"/>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5B"/>
    <w:rsid w:val="000B57C3"/>
    <w:rsid w:val="001244C7"/>
    <w:rsid w:val="001341E0"/>
    <w:rsid w:val="00194E75"/>
    <w:rsid w:val="001A1FCC"/>
    <w:rsid w:val="0023676E"/>
    <w:rsid w:val="0027730B"/>
    <w:rsid w:val="002C5683"/>
    <w:rsid w:val="002F2463"/>
    <w:rsid w:val="00302103"/>
    <w:rsid w:val="00310549"/>
    <w:rsid w:val="00317759"/>
    <w:rsid w:val="003321C5"/>
    <w:rsid w:val="003338E3"/>
    <w:rsid w:val="003643AF"/>
    <w:rsid w:val="00385408"/>
    <w:rsid w:val="0038717C"/>
    <w:rsid w:val="0039545D"/>
    <w:rsid w:val="003B3A6A"/>
    <w:rsid w:val="00421B8B"/>
    <w:rsid w:val="00466F4B"/>
    <w:rsid w:val="00473EB2"/>
    <w:rsid w:val="004833AD"/>
    <w:rsid w:val="005048D9"/>
    <w:rsid w:val="00515EAC"/>
    <w:rsid w:val="005D135D"/>
    <w:rsid w:val="005D566E"/>
    <w:rsid w:val="005E785D"/>
    <w:rsid w:val="006675B8"/>
    <w:rsid w:val="006B514A"/>
    <w:rsid w:val="006F16F8"/>
    <w:rsid w:val="00703D5C"/>
    <w:rsid w:val="00726B49"/>
    <w:rsid w:val="0078191A"/>
    <w:rsid w:val="007C42B3"/>
    <w:rsid w:val="007E002D"/>
    <w:rsid w:val="007E15D8"/>
    <w:rsid w:val="007E6CD9"/>
    <w:rsid w:val="007E79C2"/>
    <w:rsid w:val="009048EC"/>
    <w:rsid w:val="00941F5A"/>
    <w:rsid w:val="009622BE"/>
    <w:rsid w:val="00967464"/>
    <w:rsid w:val="00A124EA"/>
    <w:rsid w:val="00A37019"/>
    <w:rsid w:val="00A75D2F"/>
    <w:rsid w:val="00AB01E5"/>
    <w:rsid w:val="00AC4A2D"/>
    <w:rsid w:val="00AF675B"/>
    <w:rsid w:val="00B21EA2"/>
    <w:rsid w:val="00B22C73"/>
    <w:rsid w:val="00B531AA"/>
    <w:rsid w:val="00B9711C"/>
    <w:rsid w:val="00BE5E5A"/>
    <w:rsid w:val="00C15387"/>
    <w:rsid w:val="00C52DEE"/>
    <w:rsid w:val="00C57B7E"/>
    <w:rsid w:val="00C64224"/>
    <w:rsid w:val="00C77FC3"/>
    <w:rsid w:val="00C95786"/>
    <w:rsid w:val="00CA4C93"/>
    <w:rsid w:val="00CB5968"/>
    <w:rsid w:val="00CF394E"/>
    <w:rsid w:val="00DA4AAA"/>
    <w:rsid w:val="00DB77FE"/>
    <w:rsid w:val="00DE2080"/>
    <w:rsid w:val="00DE270B"/>
    <w:rsid w:val="00DF7E07"/>
    <w:rsid w:val="00E56E81"/>
    <w:rsid w:val="00EA0B6B"/>
    <w:rsid w:val="00EA3045"/>
    <w:rsid w:val="00EE0516"/>
    <w:rsid w:val="00F3105B"/>
    <w:rsid w:val="00F61B18"/>
    <w:rsid w:val="00FA43F4"/>
    <w:rsid w:val="00FA79E5"/>
    <w:rsid w:val="00FC5AA1"/>
    <w:rsid w:val="00FE468A"/>
    <w:rsid w:val="00FE580B"/>
    <w:rsid w:val="00FF1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E993"/>
  <w15:chartTrackingRefBased/>
  <w15:docId w15:val="{A693D69B-3A5B-49AB-9022-79168B76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B8"/>
  </w:style>
  <w:style w:type="paragraph" w:styleId="Heading2">
    <w:name w:val="heading 2"/>
    <w:basedOn w:val="Normal"/>
    <w:next w:val="Normal"/>
    <w:link w:val="Heading2Char"/>
    <w:qFormat/>
    <w:rsid w:val="00317759"/>
    <w:pPr>
      <w:keepNext/>
      <w:numPr>
        <w:ilvl w:val="1"/>
        <w:numId w:val="1"/>
      </w:numPr>
      <w:spacing w:before="240" w:after="60" w:line="240" w:lineRule="auto"/>
      <w:outlineLvl w:val="1"/>
    </w:pPr>
    <w:rPr>
      <w:rFonts w:ascii="Arial" w:eastAsia="Times New Roman" w:hAnsi="Arial" w:cs="Arial"/>
      <w:b/>
      <w:bCs/>
      <w:iCs/>
      <w:caps/>
      <w:sz w:val="24"/>
      <w:szCs w:val="24"/>
      <w:lang w:eastAsia="en-GB"/>
    </w:rPr>
  </w:style>
  <w:style w:type="paragraph" w:styleId="Heading3">
    <w:name w:val="heading 3"/>
    <w:basedOn w:val="Normal"/>
    <w:next w:val="Normal"/>
    <w:link w:val="Heading3Char"/>
    <w:qFormat/>
    <w:rsid w:val="00317759"/>
    <w:pPr>
      <w:keepNext/>
      <w:numPr>
        <w:ilvl w:val="2"/>
        <w:numId w:val="1"/>
      </w:numPr>
      <w:spacing w:before="240" w:after="60" w:line="240" w:lineRule="auto"/>
      <w:outlineLvl w:val="2"/>
    </w:pPr>
    <w:rPr>
      <w:rFonts w:ascii="Arial" w:eastAsia="Times New Roman" w:hAnsi="Arial" w:cs="Arial"/>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
    <w:basedOn w:val="Normal"/>
    <w:link w:val="ListParagraphChar"/>
    <w:uiPriority w:val="34"/>
    <w:qFormat/>
    <w:rsid w:val="00AF675B"/>
    <w:pPr>
      <w:ind w:left="720"/>
      <w:contextualSpacing/>
    </w:pPr>
  </w:style>
  <w:style w:type="character" w:customStyle="1" w:styleId="ListParagraphChar">
    <w:name w:val="List Paragraph Char"/>
    <w:aliases w:val="F5 List Paragraph Char,List Paragraph1 Char,List Paragraph11 Char"/>
    <w:link w:val="ListParagraph"/>
    <w:uiPriority w:val="34"/>
    <w:locked/>
    <w:rsid w:val="00AF675B"/>
  </w:style>
  <w:style w:type="character" w:customStyle="1" w:styleId="Heading2Char">
    <w:name w:val="Heading 2 Char"/>
    <w:basedOn w:val="DefaultParagraphFont"/>
    <w:link w:val="Heading2"/>
    <w:rsid w:val="00317759"/>
    <w:rPr>
      <w:rFonts w:ascii="Arial" w:eastAsia="Times New Roman" w:hAnsi="Arial" w:cs="Arial"/>
      <w:b/>
      <w:bCs/>
      <w:iCs/>
      <w:caps/>
      <w:sz w:val="24"/>
      <w:szCs w:val="24"/>
      <w:lang w:eastAsia="en-GB"/>
    </w:rPr>
  </w:style>
  <w:style w:type="character" w:customStyle="1" w:styleId="Heading3Char">
    <w:name w:val="Heading 3 Char"/>
    <w:basedOn w:val="DefaultParagraphFont"/>
    <w:link w:val="Heading3"/>
    <w:rsid w:val="00317759"/>
    <w:rPr>
      <w:rFonts w:ascii="Arial" w:eastAsia="Times New Roman" w:hAnsi="Arial" w:cs="Arial"/>
      <w:bCs/>
      <w:sz w:val="24"/>
      <w:szCs w:val="24"/>
      <w:lang w:eastAsia="en-GB"/>
    </w:rPr>
  </w:style>
  <w:style w:type="paragraph" w:styleId="NoSpacing">
    <w:name w:val="No Spacing"/>
    <w:link w:val="NoSpacingChar"/>
    <w:uiPriority w:val="1"/>
    <w:qFormat/>
    <w:rsid w:val="00421B8B"/>
    <w:pPr>
      <w:spacing w:after="0" w:line="240" w:lineRule="auto"/>
    </w:pPr>
  </w:style>
  <w:style w:type="character" w:customStyle="1" w:styleId="NoSpacingChar">
    <w:name w:val="No Spacing Char"/>
    <w:basedOn w:val="DefaultParagraphFont"/>
    <w:link w:val="NoSpacing"/>
    <w:uiPriority w:val="1"/>
    <w:rsid w:val="00421B8B"/>
  </w:style>
  <w:style w:type="character" w:styleId="CommentReference">
    <w:name w:val="annotation reference"/>
    <w:basedOn w:val="DefaultParagraphFont"/>
    <w:uiPriority w:val="99"/>
    <w:semiHidden/>
    <w:unhideWhenUsed/>
    <w:rsid w:val="00726B49"/>
    <w:rPr>
      <w:sz w:val="16"/>
      <w:szCs w:val="16"/>
    </w:rPr>
  </w:style>
  <w:style w:type="paragraph" w:styleId="CommentText">
    <w:name w:val="annotation text"/>
    <w:basedOn w:val="Normal"/>
    <w:link w:val="CommentTextChar"/>
    <w:uiPriority w:val="99"/>
    <w:semiHidden/>
    <w:unhideWhenUsed/>
    <w:rsid w:val="00726B49"/>
    <w:pPr>
      <w:spacing w:line="240" w:lineRule="auto"/>
    </w:pPr>
    <w:rPr>
      <w:sz w:val="20"/>
      <w:szCs w:val="20"/>
    </w:rPr>
  </w:style>
  <w:style w:type="character" w:customStyle="1" w:styleId="CommentTextChar">
    <w:name w:val="Comment Text Char"/>
    <w:basedOn w:val="DefaultParagraphFont"/>
    <w:link w:val="CommentText"/>
    <w:uiPriority w:val="99"/>
    <w:semiHidden/>
    <w:rsid w:val="00726B49"/>
    <w:rPr>
      <w:sz w:val="20"/>
      <w:szCs w:val="20"/>
    </w:rPr>
  </w:style>
  <w:style w:type="paragraph" w:styleId="CommentSubject">
    <w:name w:val="annotation subject"/>
    <w:basedOn w:val="CommentText"/>
    <w:next w:val="CommentText"/>
    <w:link w:val="CommentSubjectChar"/>
    <w:uiPriority w:val="99"/>
    <w:semiHidden/>
    <w:unhideWhenUsed/>
    <w:rsid w:val="00726B49"/>
    <w:rPr>
      <w:b/>
      <w:bCs/>
    </w:rPr>
  </w:style>
  <w:style w:type="character" w:customStyle="1" w:styleId="CommentSubjectChar">
    <w:name w:val="Comment Subject Char"/>
    <w:basedOn w:val="CommentTextChar"/>
    <w:link w:val="CommentSubject"/>
    <w:uiPriority w:val="99"/>
    <w:semiHidden/>
    <w:rsid w:val="00726B49"/>
    <w:rPr>
      <w:b/>
      <w:bCs/>
      <w:sz w:val="20"/>
      <w:szCs w:val="20"/>
    </w:rPr>
  </w:style>
  <w:style w:type="paragraph" w:styleId="BalloonText">
    <w:name w:val="Balloon Text"/>
    <w:basedOn w:val="Normal"/>
    <w:link w:val="BalloonTextChar"/>
    <w:uiPriority w:val="99"/>
    <w:semiHidden/>
    <w:unhideWhenUsed/>
    <w:rsid w:val="0072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8D50-62C6-43A2-9E36-F079592B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Zisa-Swann</dc:creator>
  <cp:keywords/>
  <dc:description/>
  <cp:lastModifiedBy>Laura Zisa-Swann</cp:lastModifiedBy>
  <cp:revision>41</cp:revision>
  <dcterms:created xsi:type="dcterms:W3CDTF">2021-06-17T23:48:00Z</dcterms:created>
  <dcterms:modified xsi:type="dcterms:W3CDTF">2021-07-30T13:26:00Z</dcterms:modified>
</cp:coreProperties>
</file>